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51A5" w:rsidRPr="004A3FFB" w:rsidRDefault="00E451A5" w:rsidP="00E451A5">
      <w:pPr>
        <w:ind w:firstLine="540"/>
        <w:jc w:val="center"/>
        <w:rPr>
          <w:b/>
          <w:bCs/>
          <w:sz w:val="28"/>
          <w:szCs w:val="28"/>
          <w:lang w:val="en-US"/>
        </w:rPr>
      </w:pPr>
      <w:r w:rsidRPr="004A3FFB">
        <w:rPr>
          <w:b/>
          <w:bCs/>
          <w:sz w:val="28"/>
          <w:szCs w:val="28"/>
          <w:lang w:val="en-US"/>
        </w:rPr>
        <w:t>Open fractures.</w:t>
      </w:r>
    </w:p>
    <w:p w:rsidR="00E451A5" w:rsidRDefault="00E451A5" w:rsidP="00E451A5">
      <w:pPr>
        <w:ind w:firstLine="540"/>
        <w:jc w:val="both"/>
        <w:rPr>
          <w:bCs/>
          <w:sz w:val="28"/>
          <w:szCs w:val="28"/>
          <w:lang w:val="en-US"/>
        </w:rPr>
      </w:pPr>
    </w:p>
    <w:p w:rsidR="00E451A5" w:rsidRDefault="00E451A5" w:rsidP="00E451A5">
      <w:pPr>
        <w:shd w:val="clear" w:color="auto" w:fill="FFFFFF"/>
        <w:autoSpaceDE w:val="0"/>
        <w:autoSpaceDN w:val="0"/>
        <w:adjustRightInd w:val="0"/>
        <w:ind w:firstLine="567"/>
        <w:jc w:val="both"/>
        <w:rPr>
          <w:color w:val="000000"/>
          <w:sz w:val="28"/>
          <w:szCs w:val="28"/>
          <w:lang w:val="en-US" w:eastAsia="en-US"/>
        </w:rPr>
      </w:pPr>
      <w:r w:rsidRPr="00C825C3">
        <w:rPr>
          <w:color w:val="000000"/>
          <w:sz w:val="28"/>
          <w:szCs w:val="28"/>
          <w:lang w:val="en-US" w:eastAsia="en-US"/>
        </w:rPr>
        <w:t xml:space="preserve">An </w:t>
      </w:r>
      <w:r w:rsidRPr="000F3732">
        <w:rPr>
          <w:b/>
          <w:i/>
          <w:color w:val="000000"/>
          <w:sz w:val="28"/>
          <w:szCs w:val="28"/>
          <w:lang w:val="en-US" w:eastAsia="en-US"/>
        </w:rPr>
        <w:t>open fracture</w:t>
      </w:r>
      <w:r w:rsidRPr="00C825C3">
        <w:rPr>
          <w:color w:val="000000"/>
          <w:sz w:val="28"/>
          <w:szCs w:val="28"/>
          <w:lang w:val="en-US" w:eastAsia="en-US"/>
        </w:rPr>
        <w:t xml:space="preserve"> can be defined as a broken bone that is in communication through the skin with the environment. The amount of communication can vary from a small puncture wound in the skin to a large avulsion of soft tissue that leaves bone exposed. In contrast, a closed fracture is one that is contained within the extremity without </w:t>
      </w:r>
      <w:r>
        <w:rPr>
          <w:color w:val="000000"/>
          <w:sz w:val="28"/>
          <w:szCs w:val="28"/>
          <w:lang w:val="en-US" w:eastAsia="en-US"/>
        </w:rPr>
        <w:t>damag</w:t>
      </w:r>
      <w:r w:rsidRPr="00C825C3">
        <w:rPr>
          <w:color w:val="000000"/>
          <w:sz w:val="28"/>
          <w:szCs w:val="28"/>
          <w:lang w:val="en-US" w:eastAsia="en-US"/>
        </w:rPr>
        <w:t>in</w:t>
      </w:r>
      <w:r>
        <w:rPr>
          <w:color w:val="000000"/>
          <w:sz w:val="28"/>
          <w:szCs w:val="28"/>
          <w:lang w:val="en-US" w:eastAsia="en-US"/>
        </w:rPr>
        <w:t>g</w:t>
      </w:r>
      <w:r w:rsidRPr="00C825C3">
        <w:rPr>
          <w:color w:val="000000"/>
          <w:sz w:val="28"/>
          <w:szCs w:val="28"/>
          <w:lang w:val="en-US" w:eastAsia="en-US"/>
        </w:rPr>
        <w:t xml:space="preserve"> the </w:t>
      </w:r>
      <w:r>
        <w:rPr>
          <w:color w:val="000000"/>
          <w:sz w:val="28"/>
          <w:szCs w:val="28"/>
          <w:lang w:val="en-US" w:eastAsia="en-US"/>
        </w:rPr>
        <w:t>skin</w:t>
      </w:r>
      <w:r w:rsidRPr="00C825C3">
        <w:rPr>
          <w:color w:val="000000"/>
          <w:sz w:val="28"/>
          <w:szCs w:val="28"/>
          <w:lang w:val="en-US" w:eastAsia="en-US"/>
        </w:rPr>
        <w:t>.</w:t>
      </w:r>
    </w:p>
    <w:p w:rsidR="00E451A5" w:rsidRDefault="00E451A5" w:rsidP="00E451A5">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By definition, an open fracture involves exposure of fractured bone to the</w:t>
      </w:r>
      <w:r>
        <w:rPr>
          <w:rFonts w:eastAsiaTheme="minorHAnsi"/>
          <w:sz w:val="28"/>
          <w:szCs w:val="28"/>
          <w:lang w:val="en-US" w:eastAsia="en-US"/>
        </w:rPr>
        <w:t xml:space="preserve"> </w:t>
      </w:r>
      <w:r w:rsidRPr="00875A23">
        <w:rPr>
          <w:rFonts w:eastAsiaTheme="minorHAnsi"/>
          <w:sz w:val="28"/>
          <w:szCs w:val="28"/>
          <w:lang w:val="en-US" w:eastAsia="en-US"/>
        </w:rPr>
        <w:t>extracorporeal environment, thus increasing the risk of bone contamination fr</w:t>
      </w:r>
      <w:r>
        <w:rPr>
          <w:rFonts w:eastAsiaTheme="minorHAnsi"/>
          <w:sz w:val="28"/>
          <w:szCs w:val="28"/>
          <w:lang w:val="en-US" w:eastAsia="en-US"/>
        </w:rPr>
        <w:t>om foreign debris and bacteria.</w:t>
      </w:r>
    </w:p>
    <w:p w:rsidR="00E451A5" w:rsidRDefault="00E451A5" w:rsidP="00E451A5">
      <w:pPr>
        <w:shd w:val="clear" w:color="auto" w:fill="FFFFFF"/>
        <w:autoSpaceDE w:val="0"/>
        <w:autoSpaceDN w:val="0"/>
        <w:adjustRightInd w:val="0"/>
        <w:ind w:firstLine="567"/>
        <w:jc w:val="both"/>
        <w:rPr>
          <w:color w:val="000000"/>
          <w:sz w:val="28"/>
          <w:szCs w:val="28"/>
          <w:lang w:val="en-US" w:eastAsia="en-US"/>
        </w:rPr>
      </w:pPr>
      <w:r w:rsidRPr="00C825C3">
        <w:rPr>
          <w:color w:val="000000"/>
          <w:sz w:val="28"/>
          <w:szCs w:val="28"/>
          <w:lang w:val="en-US" w:eastAsia="en-US"/>
        </w:rPr>
        <w:t>Open fractures are classified according to their severity.</w:t>
      </w:r>
    </w:p>
    <w:p w:rsidR="00E451A5" w:rsidRDefault="00E451A5" w:rsidP="00E451A5">
      <w:pPr>
        <w:shd w:val="clear" w:color="auto" w:fill="FFFFFF"/>
        <w:autoSpaceDE w:val="0"/>
        <w:autoSpaceDN w:val="0"/>
        <w:adjustRightInd w:val="0"/>
        <w:ind w:firstLine="567"/>
        <w:jc w:val="both"/>
        <w:rPr>
          <w:color w:val="000000"/>
          <w:sz w:val="28"/>
          <w:szCs w:val="28"/>
          <w:lang w:val="en-US" w:eastAsia="en-US"/>
        </w:rPr>
      </w:pPr>
    </w:p>
    <w:p w:rsidR="00E451A5" w:rsidRPr="00E83059" w:rsidRDefault="00E451A5" w:rsidP="00E451A5">
      <w:pPr>
        <w:shd w:val="clear" w:color="auto" w:fill="FFFFFF"/>
        <w:autoSpaceDE w:val="0"/>
        <w:autoSpaceDN w:val="0"/>
        <w:adjustRightInd w:val="0"/>
        <w:ind w:firstLine="567"/>
        <w:jc w:val="both"/>
        <w:rPr>
          <w:b/>
          <w:i/>
          <w:color w:val="000000"/>
          <w:sz w:val="28"/>
          <w:szCs w:val="28"/>
          <w:lang w:val="en-US" w:eastAsia="en-US"/>
        </w:rPr>
      </w:pPr>
      <w:r w:rsidRPr="00E83059">
        <w:rPr>
          <w:b/>
          <w:i/>
          <w:color w:val="000000"/>
          <w:sz w:val="28"/>
          <w:szCs w:val="28"/>
          <w:lang w:val="en-US" w:eastAsia="en-US"/>
        </w:rPr>
        <w:t xml:space="preserve">Classification </w:t>
      </w:r>
      <w:r>
        <w:rPr>
          <w:b/>
          <w:i/>
          <w:color w:val="000000"/>
          <w:sz w:val="28"/>
          <w:szCs w:val="28"/>
          <w:lang w:val="en-US" w:eastAsia="en-US"/>
        </w:rPr>
        <w:t xml:space="preserve">of </w:t>
      </w:r>
      <w:r w:rsidRPr="00E83059">
        <w:rPr>
          <w:b/>
          <w:i/>
          <w:color w:val="000000"/>
          <w:sz w:val="28"/>
          <w:szCs w:val="28"/>
          <w:lang w:val="en-US" w:eastAsia="en-US"/>
        </w:rPr>
        <w:t xml:space="preserve">open fracture </w:t>
      </w:r>
      <w:r>
        <w:rPr>
          <w:b/>
          <w:i/>
          <w:color w:val="000000"/>
          <w:sz w:val="28"/>
          <w:szCs w:val="28"/>
          <w:lang w:val="en-US" w:eastAsia="en-US"/>
        </w:rPr>
        <w:t xml:space="preserve">by </w:t>
      </w:r>
      <w:proofErr w:type="spellStart"/>
      <w:r>
        <w:rPr>
          <w:b/>
          <w:i/>
          <w:color w:val="000000"/>
          <w:sz w:val="28"/>
          <w:szCs w:val="28"/>
          <w:lang w:val="en-US" w:eastAsia="en-US"/>
        </w:rPr>
        <w:t>Gusti</w:t>
      </w:r>
      <w:r w:rsidR="00FD080E">
        <w:rPr>
          <w:b/>
          <w:i/>
          <w:color w:val="000000"/>
          <w:sz w:val="28"/>
          <w:szCs w:val="28"/>
          <w:lang w:val="en-US" w:eastAsia="en-US"/>
        </w:rPr>
        <w:t>l</w:t>
      </w:r>
      <w:r>
        <w:rPr>
          <w:b/>
          <w:i/>
          <w:color w:val="000000"/>
          <w:sz w:val="28"/>
          <w:szCs w:val="28"/>
          <w:lang w:val="en-US" w:eastAsia="en-US"/>
        </w:rPr>
        <w:t>o</w:t>
      </w:r>
      <w:proofErr w:type="spellEnd"/>
      <w:r>
        <w:rPr>
          <w:b/>
          <w:i/>
          <w:color w:val="000000"/>
          <w:sz w:val="28"/>
          <w:szCs w:val="28"/>
          <w:lang w:val="en-US" w:eastAsia="en-US"/>
        </w:rPr>
        <w:t>-Anderson</w:t>
      </w:r>
    </w:p>
    <w:p w:rsidR="00E451A5" w:rsidRDefault="00E451A5" w:rsidP="00E451A5">
      <w:pPr>
        <w:shd w:val="clear" w:color="auto" w:fill="FFFFFF"/>
        <w:autoSpaceDE w:val="0"/>
        <w:autoSpaceDN w:val="0"/>
        <w:adjustRightInd w:val="0"/>
        <w:ind w:firstLine="567"/>
        <w:jc w:val="both"/>
        <w:rPr>
          <w:color w:val="000000"/>
          <w:sz w:val="28"/>
          <w:szCs w:val="28"/>
          <w:lang w:val="en-US" w:eastAsia="en-US"/>
        </w:rPr>
      </w:pPr>
    </w:p>
    <w:tbl>
      <w:tblPr>
        <w:tblStyle w:val="a8"/>
        <w:tblW w:w="0" w:type="auto"/>
        <w:tblLook w:val="04A0"/>
      </w:tblPr>
      <w:tblGrid>
        <w:gridCol w:w="1526"/>
        <w:gridCol w:w="7654"/>
      </w:tblGrid>
      <w:tr w:rsidR="00E451A5" w:rsidTr="00FD080E">
        <w:tc>
          <w:tcPr>
            <w:tcW w:w="1526" w:type="dxa"/>
            <w:vAlign w:val="center"/>
          </w:tcPr>
          <w:p w:rsidR="00E451A5" w:rsidRPr="00831488" w:rsidRDefault="00E451A5" w:rsidP="002A6CCB">
            <w:pPr>
              <w:autoSpaceDE w:val="0"/>
              <w:autoSpaceDN w:val="0"/>
              <w:adjustRightInd w:val="0"/>
              <w:rPr>
                <w:rFonts w:eastAsiaTheme="minorHAnsi"/>
                <w:sz w:val="24"/>
                <w:szCs w:val="24"/>
                <w:lang w:val="en-US" w:eastAsia="en-US"/>
              </w:rPr>
            </w:pPr>
            <w:proofErr w:type="spellStart"/>
            <w:r w:rsidRPr="00831488">
              <w:rPr>
                <w:rFonts w:eastAsiaTheme="minorHAnsi"/>
                <w:sz w:val="24"/>
                <w:szCs w:val="24"/>
                <w:lang w:val="en-US" w:eastAsia="en-US"/>
              </w:rPr>
              <w:t>Gustilo</w:t>
            </w:r>
            <w:proofErr w:type="spellEnd"/>
            <w:r w:rsidRPr="00831488">
              <w:rPr>
                <w:rFonts w:eastAsiaTheme="minorHAnsi"/>
                <w:sz w:val="24"/>
                <w:szCs w:val="24"/>
                <w:lang w:val="en-US" w:eastAsia="en-US"/>
              </w:rPr>
              <w:t xml:space="preserve"> type</w:t>
            </w:r>
          </w:p>
          <w:p w:rsidR="00E451A5" w:rsidRPr="00831488" w:rsidRDefault="00E451A5" w:rsidP="002A6CCB">
            <w:pPr>
              <w:autoSpaceDE w:val="0"/>
              <w:autoSpaceDN w:val="0"/>
              <w:adjustRightInd w:val="0"/>
              <w:rPr>
                <w:rFonts w:eastAsiaTheme="minorHAnsi"/>
                <w:sz w:val="24"/>
                <w:szCs w:val="24"/>
                <w:lang w:val="en-US" w:eastAsia="en-US"/>
              </w:rPr>
            </w:pPr>
          </w:p>
        </w:tc>
        <w:tc>
          <w:tcPr>
            <w:tcW w:w="7654" w:type="dxa"/>
            <w:vAlign w:val="center"/>
          </w:tcPr>
          <w:p w:rsidR="00E451A5" w:rsidRPr="00831488" w:rsidRDefault="00E451A5" w:rsidP="002A6CCB">
            <w:pPr>
              <w:autoSpaceDE w:val="0"/>
              <w:autoSpaceDN w:val="0"/>
              <w:adjustRightInd w:val="0"/>
              <w:rPr>
                <w:rFonts w:eastAsiaTheme="minorHAnsi"/>
                <w:sz w:val="24"/>
                <w:szCs w:val="24"/>
                <w:lang w:val="en-US" w:eastAsia="en-US"/>
              </w:rPr>
            </w:pPr>
            <w:r w:rsidRPr="00831488">
              <w:rPr>
                <w:rFonts w:eastAsiaTheme="minorHAnsi"/>
                <w:sz w:val="24"/>
                <w:szCs w:val="24"/>
                <w:lang w:val="en-US" w:eastAsia="en-US"/>
              </w:rPr>
              <w:t>Definition</w:t>
            </w:r>
          </w:p>
          <w:p w:rsidR="00E451A5" w:rsidRPr="00831488" w:rsidRDefault="00E451A5" w:rsidP="002A6CCB">
            <w:pPr>
              <w:autoSpaceDE w:val="0"/>
              <w:autoSpaceDN w:val="0"/>
              <w:adjustRightInd w:val="0"/>
              <w:rPr>
                <w:rFonts w:eastAsiaTheme="minorHAnsi"/>
                <w:sz w:val="24"/>
                <w:szCs w:val="24"/>
                <w:lang w:val="en-US" w:eastAsia="en-US"/>
              </w:rPr>
            </w:pPr>
          </w:p>
        </w:tc>
      </w:tr>
      <w:tr w:rsidR="00E451A5" w:rsidRPr="00397002" w:rsidTr="00FD080E">
        <w:tc>
          <w:tcPr>
            <w:tcW w:w="1526" w:type="dxa"/>
          </w:tcPr>
          <w:p w:rsidR="00E451A5" w:rsidRPr="00831488" w:rsidRDefault="00E451A5" w:rsidP="002A6CCB">
            <w:pPr>
              <w:autoSpaceDE w:val="0"/>
              <w:autoSpaceDN w:val="0"/>
              <w:adjustRightInd w:val="0"/>
              <w:rPr>
                <w:rFonts w:eastAsiaTheme="minorHAnsi"/>
                <w:sz w:val="24"/>
                <w:szCs w:val="24"/>
                <w:lang w:val="en-US" w:eastAsia="en-US"/>
              </w:rPr>
            </w:pPr>
            <w:r w:rsidRPr="00831488">
              <w:rPr>
                <w:rFonts w:eastAsiaTheme="minorHAnsi"/>
                <w:sz w:val="24"/>
                <w:szCs w:val="24"/>
                <w:lang w:val="en-US" w:eastAsia="en-US"/>
              </w:rPr>
              <w:t>I</w:t>
            </w:r>
          </w:p>
        </w:tc>
        <w:tc>
          <w:tcPr>
            <w:tcW w:w="7654" w:type="dxa"/>
          </w:tcPr>
          <w:p w:rsidR="00E451A5" w:rsidRPr="00831488" w:rsidRDefault="00E451A5" w:rsidP="002A6CCB">
            <w:pPr>
              <w:autoSpaceDE w:val="0"/>
              <w:autoSpaceDN w:val="0"/>
              <w:adjustRightInd w:val="0"/>
              <w:rPr>
                <w:rFonts w:eastAsiaTheme="minorHAnsi"/>
                <w:sz w:val="24"/>
                <w:szCs w:val="24"/>
                <w:lang w:val="en-US" w:eastAsia="en-US"/>
              </w:rPr>
            </w:pPr>
            <w:r w:rsidRPr="00831488">
              <w:rPr>
                <w:rFonts w:eastAsiaTheme="minorHAnsi"/>
                <w:sz w:val="24"/>
                <w:szCs w:val="24"/>
                <w:lang w:val="en-US" w:eastAsia="en-US"/>
              </w:rPr>
              <w:t>Open fracture, clean wound, wound &lt;1 cm in length</w:t>
            </w:r>
          </w:p>
          <w:p w:rsidR="00E451A5" w:rsidRPr="00831488" w:rsidRDefault="00E451A5" w:rsidP="002A6CCB">
            <w:pPr>
              <w:autoSpaceDE w:val="0"/>
              <w:autoSpaceDN w:val="0"/>
              <w:adjustRightInd w:val="0"/>
              <w:rPr>
                <w:rFonts w:eastAsiaTheme="minorHAnsi"/>
                <w:sz w:val="24"/>
                <w:szCs w:val="24"/>
                <w:lang w:val="en-US" w:eastAsia="en-US"/>
              </w:rPr>
            </w:pPr>
          </w:p>
        </w:tc>
      </w:tr>
      <w:tr w:rsidR="00E451A5" w:rsidRPr="00397002" w:rsidTr="00FD080E">
        <w:tc>
          <w:tcPr>
            <w:tcW w:w="1526" w:type="dxa"/>
          </w:tcPr>
          <w:p w:rsidR="00E451A5" w:rsidRPr="00831488" w:rsidRDefault="00E451A5" w:rsidP="002A6CCB">
            <w:pPr>
              <w:autoSpaceDE w:val="0"/>
              <w:autoSpaceDN w:val="0"/>
              <w:adjustRightInd w:val="0"/>
              <w:rPr>
                <w:rFonts w:eastAsiaTheme="minorHAnsi"/>
                <w:sz w:val="24"/>
                <w:szCs w:val="24"/>
                <w:lang w:val="en-US" w:eastAsia="en-US"/>
              </w:rPr>
            </w:pPr>
            <w:r w:rsidRPr="00831488">
              <w:rPr>
                <w:rFonts w:eastAsiaTheme="minorHAnsi"/>
                <w:sz w:val="24"/>
                <w:szCs w:val="24"/>
                <w:lang w:val="en-US" w:eastAsia="en-US"/>
              </w:rPr>
              <w:t>II</w:t>
            </w:r>
          </w:p>
        </w:tc>
        <w:tc>
          <w:tcPr>
            <w:tcW w:w="7654" w:type="dxa"/>
          </w:tcPr>
          <w:p w:rsidR="00E451A5" w:rsidRPr="00831488" w:rsidRDefault="00E451A5" w:rsidP="002A6CCB">
            <w:pPr>
              <w:autoSpaceDE w:val="0"/>
              <w:autoSpaceDN w:val="0"/>
              <w:adjustRightInd w:val="0"/>
              <w:rPr>
                <w:rFonts w:eastAsiaTheme="minorHAnsi"/>
                <w:sz w:val="24"/>
                <w:szCs w:val="24"/>
                <w:lang w:val="en-US" w:eastAsia="en-US"/>
              </w:rPr>
            </w:pPr>
            <w:r w:rsidRPr="00831488">
              <w:rPr>
                <w:rFonts w:eastAsiaTheme="minorHAnsi"/>
                <w:sz w:val="24"/>
                <w:szCs w:val="24"/>
                <w:lang w:val="en-US" w:eastAsia="en-US"/>
              </w:rPr>
              <w:t>Open fracture, wound &gt; 1 cm in length without extensive soft-tissue damage, flaps, avulsions</w:t>
            </w:r>
          </w:p>
          <w:p w:rsidR="00E451A5" w:rsidRPr="00831488" w:rsidRDefault="00E451A5" w:rsidP="002A6CCB">
            <w:pPr>
              <w:autoSpaceDE w:val="0"/>
              <w:autoSpaceDN w:val="0"/>
              <w:adjustRightInd w:val="0"/>
              <w:rPr>
                <w:rFonts w:eastAsiaTheme="minorHAnsi"/>
                <w:sz w:val="24"/>
                <w:szCs w:val="24"/>
                <w:lang w:val="en-US" w:eastAsia="en-US"/>
              </w:rPr>
            </w:pPr>
          </w:p>
        </w:tc>
      </w:tr>
      <w:tr w:rsidR="00E451A5" w:rsidRPr="00397002" w:rsidTr="00FD080E">
        <w:tc>
          <w:tcPr>
            <w:tcW w:w="1526" w:type="dxa"/>
            <w:vAlign w:val="center"/>
          </w:tcPr>
          <w:p w:rsidR="00E451A5" w:rsidRPr="00831488" w:rsidRDefault="00E451A5" w:rsidP="002A6CCB">
            <w:pPr>
              <w:autoSpaceDE w:val="0"/>
              <w:autoSpaceDN w:val="0"/>
              <w:adjustRightInd w:val="0"/>
              <w:rPr>
                <w:rFonts w:eastAsiaTheme="minorHAnsi"/>
                <w:sz w:val="24"/>
                <w:szCs w:val="24"/>
                <w:lang w:val="en-US" w:eastAsia="en-US"/>
              </w:rPr>
            </w:pPr>
            <w:r w:rsidRPr="00831488">
              <w:rPr>
                <w:rFonts w:eastAsiaTheme="minorHAnsi"/>
                <w:sz w:val="24"/>
                <w:szCs w:val="24"/>
                <w:lang w:val="en-US" w:eastAsia="en-US"/>
              </w:rPr>
              <w:t>III</w:t>
            </w:r>
          </w:p>
        </w:tc>
        <w:tc>
          <w:tcPr>
            <w:tcW w:w="7654" w:type="dxa"/>
            <w:vAlign w:val="center"/>
          </w:tcPr>
          <w:p w:rsidR="00E451A5" w:rsidRPr="00831488" w:rsidRDefault="00E451A5" w:rsidP="002A6CCB">
            <w:pPr>
              <w:autoSpaceDE w:val="0"/>
              <w:autoSpaceDN w:val="0"/>
              <w:adjustRightInd w:val="0"/>
              <w:rPr>
                <w:rFonts w:eastAsiaTheme="minorHAnsi"/>
                <w:sz w:val="24"/>
                <w:szCs w:val="24"/>
                <w:lang w:val="en-US" w:eastAsia="en-US"/>
              </w:rPr>
            </w:pPr>
            <w:r w:rsidRPr="00831488">
              <w:rPr>
                <w:rFonts w:eastAsiaTheme="minorHAnsi"/>
                <w:sz w:val="24"/>
                <w:szCs w:val="24"/>
                <w:lang w:val="en-US" w:eastAsia="en-US"/>
              </w:rPr>
              <w:t>Open fracture with extensive soft-tissue laceration, damage, or loss or an open segmental fracture. This type also includes open fractures caused by farm injuries, fractures requiring vascular repair, or fractures that have been open for 8 h prior to treatment</w:t>
            </w:r>
          </w:p>
          <w:p w:rsidR="00E451A5" w:rsidRPr="00831488" w:rsidRDefault="00E451A5" w:rsidP="002A6CCB">
            <w:pPr>
              <w:autoSpaceDE w:val="0"/>
              <w:autoSpaceDN w:val="0"/>
              <w:adjustRightInd w:val="0"/>
              <w:rPr>
                <w:rFonts w:eastAsiaTheme="minorHAnsi"/>
                <w:sz w:val="24"/>
                <w:szCs w:val="24"/>
                <w:lang w:val="en-US" w:eastAsia="en-US"/>
              </w:rPr>
            </w:pPr>
          </w:p>
        </w:tc>
      </w:tr>
      <w:tr w:rsidR="00E451A5" w:rsidRPr="00397002" w:rsidTr="00FD080E">
        <w:tc>
          <w:tcPr>
            <w:tcW w:w="1526" w:type="dxa"/>
          </w:tcPr>
          <w:p w:rsidR="00E451A5" w:rsidRPr="00831488" w:rsidRDefault="00E451A5" w:rsidP="002A6CCB">
            <w:pPr>
              <w:autoSpaceDE w:val="0"/>
              <w:autoSpaceDN w:val="0"/>
              <w:adjustRightInd w:val="0"/>
              <w:rPr>
                <w:rFonts w:eastAsiaTheme="minorHAnsi"/>
                <w:sz w:val="24"/>
                <w:szCs w:val="24"/>
                <w:lang w:val="en-US" w:eastAsia="en-US"/>
              </w:rPr>
            </w:pPr>
            <w:r w:rsidRPr="00831488">
              <w:rPr>
                <w:rFonts w:eastAsiaTheme="minorHAnsi"/>
                <w:sz w:val="24"/>
                <w:szCs w:val="24"/>
                <w:lang w:val="en-US" w:eastAsia="en-US"/>
              </w:rPr>
              <w:t>IIIA</w:t>
            </w:r>
          </w:p>
        </w:tc>
        <w:tc>
          <w:tcPr>
            <w:tcW w:w="7654" w:type="dxa"/>
          </w:tcPr>
          <w:p w:rsidR="00E451A5" w:rsidRPr="00831488" w:rsidRDefault="00E451A5" w:rsidP="002A6CCB">
            <w:pPr>
              <w:autoSpaceDE w:val="0"/>
              <w:autoSpaceDN w:val="0"/>
              <w:adjustRightInd w:val="0"/>
              <w:rPr>
                <w:rFonts w:eastAsiaTheme="minorHAnsi"/>
                <w:sz w:val="24"/>
                <w:szCs w:val="24"/>
                <w:lang w:val="en-US" w:eastAsia="en-US"/>
              </w:rPr>
            </w:pPr>
            <w:r w:rsidRPr="00831488">
              <w:rPr>
                <w:rFonts w:eastAsiaTheme="minorHAnsi"/>
                <w:sz w:val="24"/>
                <w:szCs w:val="24"/>
                <w:lang w:val="en-US" w:eastAsia="en-US"/>
              </w:rPr>
              <w:t>Type III fracture with adequate periosteal coverage of the fracture bone despite the extensive soft-tissue laceration or damage</w:t>
            </w:r>
          </w:p>
          <w:p w:rsidR="00E451A5" w:rsidRPr="00831488" w:rsidRDefault="00E451A5" w:rsidP="002A6CCB">
            <w:pPr>
              <w:autoSpaceDE w:val="0"/>
              <w:autoSpaceDN w:val="0"/>
              <w:adjustRightInd w:val="0"/>
              <w:rPr>
                <w:rFonts w:eastAsiaTheme="minorHAnsi"/>
                <w:sz w:val="24"/>
                <w:szCs w:val="24"/>
                <w:lang w:val="en-US" w:eastAsia="en-US"/>
              </w:rPr>
            </w:pPr>
          </w:p>
        </w:tc>
      </w:tr>
      <w:tr w:rsidR="00E451A5" w:rsidRPr="00397002" w:rsidTr="00FD080E">
        <w:tc>
          <w:tcPr>
            <w:tcW w:w="1526" w:type="dxa"/>
            <w:vAlign w:val="center"/>
          </w:tcPr>
          <w:p w:rsidR="00E451A5" w:rsidRPr="00831488" w:rsidRDefault="00E451A5" w:rsidP="002A6CCB">
            <w:pPr>
              <w:autoSpaceDE w:val="0"/>
              <w:autoSpaceDN w:val="0"/>
              <w:adjustRightInd w:val="0"/>
              <w:rPr>
                <w:rFonts w:eastAsiaTheme="minorHAnsi"/>
                <w:sz w:val="24"/>
                <w:szCs w:val="24"/>
                <w:lang w:val="en-US" w:eastAsia="en-US"/>
              </w:rPr>
            </w:pPr>
            <w:r w:rsidRPr="00831488">
              <w:rPr>
                <w:rFonts w:eastAsiaTheme="minorHAnsi"/>
                <w:sz w:val="24"/>
                <w:szCs w:val="24"/>
                <w:lang w:val="en-US" w:eastAsia="en-US"/>
              </w:rPr>
              <w:t>IIIB</w:t>
            </w:r>
          </w:p>
        </w:tc>
        <w:tc>
          <w:tcPr>
            <w:tcW w:w="7654" w:type="dxa"/>
            <w:vAlign w:val="center"/>
          </w:tcPr>
          <w:p w:rsidR="00E451A5" w:rsidRPr="00831488" w:rsidRDefault="00E451A5" w:rsidP="002A6CCB">
            <w:pPr>
              <w:autoSpaceDE w:val="0"/>
              <w:autoSpaceDN w:val="0"/>
              <w:adjustRightInd w:val="0"/>
              <w:rPr>
                <w:rFonts w:eastAsiaTheme="minorHAnsi"/>
                <w:sz w:val="24"/>
                <w:szCs w:val="24"/>
                <w:lang w:val="en-US" w:eastAsia="en-US"/>
              </w:rPr>
            </w:pPr>
            <w:r w:rsidRPr="00831488">
              <w:rPr>
                <w:rFonts w:eastAsiaTheme="minorHAnsi"/>
                <w:sz w:val="24"/>
                <w:szCs w:val="24"/>
                <w:lang w:val="en-US" w:eastAsia="en-US"/>
              </w:rPr>
              <w:t xml:space="preserve">Type III fracture with extensive soft-tissue loss and periosteal stripping and bone damage. Usually associated with massive contamination. Will often need further soft-tissue coverage procedure (i.e. free or </w:t>
            </w:r>
            <w:r w:rsidR="00507480" w:rsidRPr="00831488">
              <w:rPr>
                <w:rFonts w:eastAsiaTheme="minorHAnsi"/>
                <w:sz w:val="24"/>
                <w:szCs w:val="24"/>
                <w:lang w:val="en-US" w:eastAsia="en-US"/>
              </w:rPr>
              <w:t>rotational</w:t>
            </w:r>
            <w:r w:rsidRPr="00831488">
              <w:rPr>
                <w:rFonts w:eastAsiaTheme="minorHAnsi"/>
                <w:sz w:val="24"/>
                <w:szCs w:val="24"/>
                <w:lang w:val="en-US" w:eastAsia="en-US"/>
              </w:rPr>
              <w:t xml:space="preserve"> flap)</w:t>
            </w:r>
          </w:p>
          <w:p w:rsidR="00E451A5" w:rsidRPr="00831488" w:rsidRDefault="00E451A5" w:rsidP="002A6CCB">
            <w:pPr>
              <w:autoSpaceDE w:val="0"/>
              <w:autoSpaceDN w:val="0"/>
              <w:adjustRightInd w:val="0"/>
              <w:rPr>
                <w:rFonts w:eastAsiaTheme="minorHAnsi"/>
                <w:sz w:val="24"/>
                <w:szCs w:val="24"/>
                <w:lang w:val="en-US" w:eastAsia="en-US"/>
              </w:rPr>
            </w:pPr>
          </w:p>
        </w:tc>
      </w:tr>
      <w:tr w:rsidR="00E451A5" w:rsidRPr="00397002" w:rsidTr="00FD080E">
        <w:tc>
          <w:tcPr>
            <w:tcW w:w="1526" w:type="dxa"/>
          </w:tcPr>
          <w:p w:rsidR="00E451A5" w:rsidRPr="00831488" w:rsidRDefault="00E451A5" w:rsidP="002A6CCB">
            <w:pPr>
              <w:autoSpaceDE w:val="0"/>
              <w:autoSpaceDN w:val="0"/>
              <w:adjustRightInd w:val="0"/>
              <w:rPr>
                <w:rFonts w:eastAsiaTheme="minorHAnsi"/>
                <w:sz w:val="24"/>
                <w:szCs w:val="24"/>
                <w:lang w:val="en-US" w:eastAsia="en-US"/>
              </w:rPr>
            </w:pPr>
            <w:r w:rsidRPr="00831488">
              <w:rPr>
                <w:rFonts w:eastAsiaTheme="minorHAnsi"/>
                <w:sz w:val="24"/>
                <w:szCs w:val="24"/>
                <w:lang w:val="en-US" w:eastAsia="en-US"/>
              </w:rPr>
              <w:t>IIIC</w:t>
            </w:r>
          </w:p>
        </w:tc>
        <w:tc>
          <w:tcPr>
            <w:tcW w:w="7654" w:type="dxa"/>
          </w:tcPr>
          <w:p w:rsidR="00E451A5" w:rsidRPr="00831488" w:rsidRDefault="00E451A5" w:rsidP="002A6CCB">
            <w:pPr>
              <w:autoSpaceDE w:val="0"/>
              <w:autoSpaceDN w:val="0"/>
              <w:adjustRightInd w:val="0"/>
              <w:rPr>
                <w:rFonts w:eastAsiaTheme="minorHAnsi"/>
                <w:sz w:val="24"/>
                <w:szCs w:val="24"/>
                <w:lang w:val="en-US" w:eastAsia="en-US"/>
              </w:rPr>
            </w:pPr>
            <w:r w:rsidRPr="00831488">
              <w:rPr>
                <w:rFonts w:eastAsiaTheme="minorHAnsi"/>
                <w:sz w:val="24"/>
                <w:szCs w:val="24"/>
                <w:lang w:val="en-US" w:eastAsia="en-US"/>
              </w:rPr>
              <w:t>Type III fracture associated with an arterial injury requiring repair, irrespective of degree of soft-tissue injury.</w:t>
            </w:r>
          </w:p>
        </w:tc>
      </w:tr>
    </w:tbl>
    <w:p w:rsidR="00E451A5" w:rsidRDefault="00E451A5" w:rsidP="00E451A5">
      <w:pPr>
        <w:shd w:val="clear" w:color="auto" w:fill="FFFFFF"/>
        <w:autoSpaceDE w:val="0"/>
        <w:autoSpaceDN w:val="0"/>
        <w:adjustRightInd w:val="0"/>
        <w:ind w:firstLine="567"/>
        <w:jc w:val="both"/>
        <w:rPr>
          <w:color w:val="000000"/>
          <w:sz w:val="28"/>
          <w:szCs w:val="28"/>
          <w:lang w:val="en-US" w:eastAsia="en-US"/>
        </w:rPr>
      </w:pPr>
    </w:p>
    <w:p w:rsidR="00E451A5" w:rsidRDefault="00E451A5" w:rsidP="00E451A5">
      <w:pPr>
        <w:shd w:val="clear" w:color="auto" w:fill="FFFFFF"/>
        <w:autoSpaceDE w:val="0"/>
        <w:autoSpaceDN w:val="0"/>
        <w:adjustRightInd w:val="0"/>
        <w:ind w:firstLine="567"/>
        <w:jc w:val="both"/>
        <w:rPr>
          <w:color w:val="000000"/>
          <w:sz w:val="28"/>
          <w:szCs w:val="28"/>
          <w:lang w:val="en-US" w:eastAsia="en-US"/>
        </w:rPr>
      </w:pPr>
      <w:r w:rsidRPr="00C825C3">
        <w:rPr>
          <w:color w:val="000000"/>
          <w:sz w:val="28"/>
          <w:szCs w:val="28"/>
          <w:lang w:val="en-US" w:eastAsia="en-US"/>
        </w:rPr>
        <w:t>In a first</w:t>
      </w:r>
      <w:r>
        <w:rPr>
          <w:color w:val="000000"/>
          <w:sz w:val="28"/>
          <w:szCs w:val="28"/>
          <w:lang w:val="en-US" w:eastAsia="en-US"/>
        </w:rPr>
        <w:t xml:space="preserve"> </w:t>
      </w:r>
      <w:r w:rsidRPr="00C825C3">
        <w:rPr>
          <w:color w:val="000000"/>
          <w:sz w:val="28"/>
          <w:szCs w:val="28"/>
          <w:lang w:val="en-US" w:eastAsia="en-US"/>
        </w:rPr>
        <w:t>degree open fr</w:t>
      </w:r>
      <w:r>
        <w:rPr>
          <w:color w:val="000000"/>
          <w:sz w:val="28"/>
          <w:szCs w:val="28"/>
          <w:lang w:val="en-US" w:eastAsia="en-US"/>
        </w:rPr>
        <w:t>acture, the bone fra</w:t>
      </w:r>
      <w:r w:rsidRPr="00172A5C">
        <w:rPr>
          <w:color w:val="000000"/>
          <w:sz w:val="28"/>
          <w:szCs w:val="28"/>
          <w:lang w:val="en-US" w:eastAsia="en-US"/>
        </w:rPr>
        <w:t>gment</w:t>
      </w:r>
      <w:r>
        <w:rPr>
          <w:color w:val="000000"/>
          <w:sz w:val="28"/>
          <w:szCs w:val="28"/>
          <w:lang w:val="en-US" w:eastAsia="en-US"/>
        </w:rPr>
        <w:t xml:space="preserve"> </w:t>
      </w:r>
      <w:r w:rsidRPr="00C825C3">
        <w:rPr>
          <w:color w:val="000000"/>
          <w:sz w:val="28"/>
          <w:szCs w:val="28"/>
          <w:lang w:val="en-US" w:eastAsia="en-US"/>
        </w:rPr>
        <w:t>penetrate</w:t>
      </w:r>
      <w:r w:rsidRPr="00172A5C">
        <w:rPr>
          <w:color w:val="000000"/>
          <w:sz w:val="28"/>
          <w:szCs w:val="28"/>
          <w:lang w:val="en-US" w:eastAsia="en-US"/>
        </w:rPr>
        <w:t>s</w:t>
      </w:r>
      <w:r w:rsidRPr="00C825C3">
        <w:rPr>
          <w:color w:val="000000"/>
          <w:sz w:val="28"/>
          <w:szCs w:val="28"/>
          <w:lang w:val="en-US" w:eastAsia="en-US"/>
        </w:rPr>
        <w:t xml:space="preserve"> the skin. First</w:t>
      </w:r>
      <w:r>
        <w:rPr>
          <w:color w:val="000000"/>
          <w:sz w:val="28"/>
          <w:szCs w:val="28"/>
          <w:lang w:val="en-US" w:eastAsia="en-US"/>
        </w:rPr>
        <w:t xml:space="preserve"> </w:t>
      </w:r>
      <w:r w:rsidRPr="00C825C3">
        <w:rPr>
          <w:color w:val="000000"/>
          <w:sz w:val="28"/>
          <w:szCs w:val="28"/>
          <w:lang w:val="en-US" w:eastAsia="en-US"/>
        </w:rPr>
        <w:t>degree open fractures have very small wounds and following surgical debridement can be treated in the same manner as a closed fracture.</w:t>
      </w:r>
    </w:p>
    <w:p w:rsidR="00E451A5" w:rsidRDefault="00E451A5" w:rsidP="00E451A5">
      <w:pPr>
        <w:shd w:val="clear" w:color="auto" w:fill="FFFFFF"/>
        <w:autoSpaceDE w:val="0"/>
        <w:autoSpaceDN w:val="0"/>
        <w:adjustRightInd w:val="0"/>
        <w:ind w:firstLine="567"/>
        <w:jc w:val="both"/>
        <w:rPr>
          <w:color w:val="000000"/>
          <w:sz w:val="28"/>
          <w:szCs w:val="28"/>
          <w:lang w:val="en-US" w:eastAsia="en-US"/>
        </w:rPr>
      </w:pPr>
      <w:r w:rsidRPr="00C825C3">
        <w:rPr>
          <w:color w:val="000000"/>
          <w:sz w:val="28"/>
          <w:szCs w:val="28"/>
          <w:lang w:val="en-US" w:eastAsia="en-US"/>
        </w:rPr>
        <w:t>Second-degree open fractures are mo</w:t>
      </w:r>
      <w:r>
        <w:rPr>
          <w:color w:val="000000"/>
          <w:sz w:val="28"/>
          <w:szCs w:val="28"/>
          <w:lang w:val="en-US" w:eastAsia="en-US"/>
        </w:rPr>
        <w:t xml:space="preserve">re extensive than first </w:t>
      </w:r>
      <w:r w:rsidRPr="00C825C3">
        <w:rPr>
          <w:color w:val="000000"/>
          <w:sz w:val="28"/>
          <w:szCs w:val="28"/>
          <w:lang w:val="en-US" w:eastAsia="en-US"/>
        </w:rPr>
        <w:t>degree open fractures, and there is usually a larger wound that communicates with the fracture. Soft tissue may be injured to greater extent, and these fractures represent a middle ground between first</w:t>
      </w:r>
      <w:r>
        <w:rPr>
          <w:color w:val="000000"/>
          <w:sz w:val="28"/>
          <w:szCs w:val="28"/>
          <w:lang w:val="en-US" w:eastAsia="en-US"/>
        </w:rPr>
        <w:t xml:space="preserve"> degree and third </w:t>
      </w:r>
      <w:r w:rsidRPr="00C825C3">
        <w:rPr>
          <w:color w:val="000000"/>
          <w:sz w:val="28"/>
          <w:szCs w:val="28"/>
          <w:lang w:val="en-US" w:eastAsia="en-US"/>
        </w:rPr>
        <w:t>degree fractures.</w:t>
      </w:r>
    </w:p>
    <w:p w:rsidR="00E451A5" w:rsidRDefault="00E451A5" w:rsidP="00E451A5">
      <w:pPr>
        <w:shd w:val="clear" w:color="auto" w:fill="FFFFFF"/>
        <w:autoSpaceDE w:val="0"/>
        <w:autoSpaceDN w:val="0"/>
        <w:adjustRightInd w:val="0"/>
        <w:ind w:firstLine="567"/>
        <w:jc w:val="both"/>
        <w:rPr>
          <w:color w:val="000000"/>
          <w:sz w:val="28"/>
          <w:szCs w:val="28"/>
          <w:lang w:val="en-US" w:eastAsia="en-US"/>
        </w:rPr>
      </w:pPr>
      <w:r w:rsidRPr="00C825C3">
        <w:rPr>
          <w:color w:val="000000"/>
          <w:sz w:val="28"/>
          <w:szCs w:val="28"/>
          <w:lang w:val="en-US" w:eastAsia="en-US"/>
        </w:rPr>
        <w:t xml:space="preserve">Third-degree open fractures represent the most severe form of open fracture with combination of the fracture and massive soft tissue damage. Soft tissue and bony avulsion may be part of the fracture, and often these injuries are </w:t>
      </w:r>
      <w:r w:rsidRPr="00C825C3">
        <w:rPr>
          <w:color w:val="000000"/>
          <w:sz w:val="28"/>
          <w:szCs w:val="28"/>
          <w:lang w:val="en-US" w:eastAsia="en-US"/>
        </w:rPr>
        <w:lastRenderedPageBreak/>
        <w:t xml:space="preserve">caused by </w:t>
      </w:r>
      <w:r>
        <w:rPr>
          <w:color w:val="000000"/>
          <w:sz w:val="28"/>
          <w:szCs w:val="28"/>
          <w:lang w:val="en-US" w:eastAsia="en-US"/>
        </w:rPr>
        <w:t xml:space="preserve">outer </w:t>
      </w:r>
      <w:r w:rsidRPr="00C825C3">
        <w:rPr>
          <w:color w:val="000000"/>
          <w:sz w:val="28"/>
          <w:szCs w:val="28"/>
          <w:lang w:val="en-US" w:eastAsia="en-US"/>
        </w:rPr>
        <w:t>forces. Most commonly third</w:t>
      </w:r>
      <w:r>
        <w:rPr>
          <w:color w:val="000000"/>
          <w:sz w:val="28"/>
          <w:szCs w:val="28"/>
          <w:lang w:val="en-US" w:eastAsia="en-US"/>
        </w:rPr>
        <w:t xml:space="preserve"> </w:t>
      </w:r>
      <w:r w:rsidRPr="00C825C3">
        <w:rPr>
          <w:color w:val="000000"/>
          <w:sz w:val="28"/>
          <w:szCs w:val="28"/>
          <w:lang w:val="en-US" w:eastAsia="en-US"/>
        </w:rPr>
        <w:t xml:space="preserve">degree open fractures in the </w:t>
      </w:r>
      <w:r>
        <w:rPr>
          <w:color w:val="000000"/>
          <w:sz w:val="28"/>
          <w:szCs w:val="28"/>
          <w:lang w:val="en-US" w:eastAsia="en-US"/>
        </w:rPr>
        <w:t>combat</w:t>
      </w:r>
      <w:r w:rsidRPr="00C825C3">
        <w:rPr>
          <w:color w:val="000000"/>
          <w:sz w:val="28"/>
          <w:szCs w:val="28"/>
          <w:lang w:val="en-US" w:eastAsia="en-US"/>
        </w:rPr>
        <w:t xml:space="preserve"> are the result of high-velocity bullet wounds.</w:t>
      </w:r>
    </w:p>
    <w:p w:rsidR="00E451A5" w:rsidRPr="00875A23" w:rsidRDefault="00E451A5" w:rsidP="00E451A5">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Open fractures are considered operative emergencies and need to be taken</w:t>
      </w:r>
      <w:r>
        <w:rPr>
          <w:rFonts w:eastAsiaTheme="minorHAnsi"/>
          <w:sz w:val="28"/>
          <w:szCs w:val="28"/>
          <w:lang w:val="en-US" w:eastAsia="en-US"/>
        </w:rPr>
        <w:t xml:space="preserve"> </w:t>
      </w:r>
      <w:r w:rsidRPr="00875A23">
        <w:rPr>
          <w:rFonts w:eastAsiaTheme="minorHAnsi"/>
          <w:sz w:val="28"/>
          <w:szCs w:val="28"/>
          <w:lang w:val="en-US" w:eastAsia="en-US"/>
        </w:rPr>
        <w:t>to the operating room as soon as the patient is considered medically stable</w:t>
      </w:r>
      <w:r>
        <w:rPr>
          <w:rFonts w:eastAsiaTheme="minorHAnsi"/>
          <w:sz w:val="28"/>
          <w:szCs w:val="28"/>
          <w:lang w:val="en-US" w:eastAsia="en-US"/>
        </w:rPr>
        <w:t xml:space="preserve"> </w:t>
      </w:r>
      <w:r w:rsidRPr="00875A23">
        <w:rPr>
          <w:rFonts w:eastAsiaTheme="minorHAnsi"/>
          <w:sz w:val="28"/>
          <w:szCs w:val="28"/>
          <w:lang w:val="en-US" w:eastAsia="en-US"/>
        </w:rPr>
        <w:t>enough to tolerate surgical intervention. Wounds</w:t>
      </w:r>
      <w:r>
        <w:rPr>
          <w:rFonts w:eastAsiaTheme="minorHAnsi"/>
          <w:sz w:val="28"/>
          <w:szCs w:val="28"/>
          <w:lang w:val="en-US" w:eastAsia="en-US"/>
        </w:rPr>
        <w:t xml:space="preserve"> </w:t>
      </w:r>
      <w:r w:rsidRPr="00875A23">
        <w:rPr>
          <w:rFonts w:eastAsiaTheme="minorHAnsi"/>
          <w:sz w:val="28"/>
          <w:szCs w:val="28"/>
          <w:lang w:val="en-US" w:eastAsia="en-US"/>
        </w:rPr>
        <w:t>should not be explored in the emergency room as further soft tissue damage</w:t>
      </w:r>
      <w:r>
        <w:rPr>
          <w:rFonts w:eastAsiaTheme="minorHAnsi"/>
          <w:sz w:val="28"/>
          <w:szCs w:val="28"/>
          <w:lang w:val="en-US" w:eastAsia="en-US"/>
        </w:rPr>
        <w:t xml:space="preserve"> </w:t>
      </w:r>
      <w:r w:rsidRPr="00875A23">
        <w:rPr>
          <w:rFonts w:eastAsiaTheme="minorHAnsi"/>
          <w:sz w:val="28"/>
          <w:szCs w:val="28"/>
          <w:lang w:val="en-US" w:eastAsia="en-US"/>
        </w:rPr>
        <w:t>may be incurred. Active bleeding can almost always be controlled with</w:t>
      </w:r>
      <w:r>
        <w:rPr>
          <w:rFonts w:eastAsiaTheme="minorHAnsi"/>
          <w:sz w:val="28"/>
          <w:szCs w:val="28"/>
          <w:lang w:val="en-US" w:eastAsia="en-US"/>
        </w:rPr>
        <w:t xml:space="preserve"> </w:t>
      </w:r>
      <w:r w:rsidRPr="00875A23">
        <w:rPr>
          <w:rFonts w:eastAsiaTheme="minorHAnsi"/>
          <w:sz w:val="28"/>
          <w:szCs w:val="28"/>
          <w:lang w:val="en-US" w:eastAsia="en-US"/>
        </w:rPr>
        <w:t xml:space="preserve">local compression before surgical exploration. </w:t>
      </w:r>
      <w:r>
        <w:rPr>
          <w:rFonts w:eastAsiaTheme="minorHAnsi"/>
          <w:sz w:val="28"/>
          <w:szCs w:val="28"/>
          <w:lang w:val="en-US" w:eastAsia="en-US"/>
        </w:rPr>
        <w:t>Reduction of severely con</w:t>
      </w:r>
      <w:r w:rsidRPr="00875A23">
        <w:rPr>
          <w:rFonts w:eastAsiaTheme="minorHAnsi"/>
          <w:sz w:val="28"/>
          <w:szCs w:val="28"/>
          <w:lang w:val="en-US" w:eastAsia="en-US"/>
        </w:rPr>
        <w:t>taminated fractures should be avoided in the emergency room to prevent</w:t>
      </w:r>
      <w:r>
        <w:rPr>
          <w:rFonts w:eastAsiaTheme="minorHAnsi"/>
          <w:sz w:val="28"/>
          <w:szCs w:val="28"/>
          <w:lang w:val="en-US" w:eastAsia="en-US"/>
        </w:rPr>
        <w:t xml:space="preserve"> </w:t>
      </w:r>
      <w:r w:rsidRPr="00875A23">
        <w:rPr>
          <w:rFonts w:eastAsiaTheme="minorHAnsi"/>
          <w:sz w:val="28"/>
          <w:szCs w:val="28"/>
          <w:lang w:val="en-US" w:eastAsia="en-US"/>
        </w:rPr>
        <w:t xml:space="preserve">the drawing of foreign debris into the wound. In addition, </w:t>
      </w:r>
      <w:r>
        <w:rPr>
          <w:rFonts w:eastAsiaTheme="minorHAnsi"/>
          <w:sz w:val="28"/>
          <w:szCs w:val="28"/>
          <w:lang w:val="en-US" w:eastAsia="en-US"/>
        </w:rPr>
        <w:t>intravenous</w:t>
      </w:r>
      <w:r w:rsidRPr="00875A23">
        <w:rPr>
          <w:rFonts w:eastAsiaTheme="minorHAnsi"/>
          <w:sz w:val="28"/>
          <w:szCs w:val="28"/>
          <w:lang w:val="en-US" w:eastAsia="en-US"/>
        </w:rPr>
        <w:t xml:space="preserve"> antibiotics</w:t>
      </w:r>
      <w:r>
        <w:rPr>
          <w:rFonts w:eastAsiaTheme="minorHAnsi"/>
          <w:sz w:val="28"/>
          <w:szCs w:val="28"/>
          <w:lang w:val="en-US" w:eastAsia="en-US"/>
        </w:rPr>
        <w:t xml:space="preserve"> </w:t>
      </w:r>
      <w:r w:rsidRPr="00875A23">
        <w:rPr>
          <w:rFonts w:eastAsiaTheme="minorHAnsi"/>
          <w:sz w:val="28"/>
          <w:szCs w:val="28"/>
          <w:lang w:val="en-US" w:eastAsia="en-US"/>
        </w:rPr>
        <w:t>should be given immediately upon admittance to the emergency room. A</w:t>
      </w:r>
      <w:r>
        <w:rPr>
          <w:rFonts w:eastAsiaTheme="minorHAnsi"/>
          <w:sz w:val="28"/>
          <w:szCs w:val="28"/>
          <w:lang w:val="en-US" w:eastAsia="en-US"/>
        </w:rPr>
        <w:t xml:space="preserve"> </w:t>
      </w:r>
      <w:r w:rsidRPr="00875A23">
        <w:rPr>
          <w:rFonts w:eastAsiaTheme="minorHAnsi"/>
          <w:sz w:val="28"/>
          <w:szCs w:val="28"/>
          <w:lang w:val="en-US" w:eastAsia="en-US"/>
        </w:rPr>
        <w:t xml:space="preserve">general rule with regard to antibiotic therapy is that first-generation </w:t>
      </w:r>
      <w:proofErr w:type="spellStart"/>
      <w:r w:rsidRPr="00875A23">
        <w:rPr>
          <w:rFonts w:eastAsiaTheme="minorHAnsi"/>
          <w:sz w:val="28"/>
          <w:szCs w:val="28"/>
          <w:lang w:val="en-US" w:eastAsia="en-US"/>
        </w:rPr>
        <w:t>cephalosporins</w:t>
      </w:r>
      <w:proofErr w:type="spellEnd"/>
      <w:r w:rsidRPr="00875A23">
        <w:rPr>
          <w:rFonts w:eastAsiaTheme="minorHAnsi"/>
          <w:sz w:val="28"/>
          <w:szCs w:val="28"/>
          <w:lang w:val="en-US" w:eastAsia="en-US"/>
        </w:rPr>
        <w:t xml:space="preserve"> are given for grade I and grade II fractures. For patients with</w:t>
      </w:r>
      <w:r>
        <w:rPr>
          <w:rFonts w:eastAsiaTheme="minorHAnsi"/>
          <w:sz w:val="28"/>
          <w:szCs w:val="28"/>
          <w:lang w:val="en-US" w:eastAsia="en-US"/>
        </w:rPr>
        <w:t xml:space="preserve"> </w:t>
      </w:r>
      <w:r w:rsidRPr="00875A23">
        <w:rPr>
          <w:rFonts w:eastAsiaTheme="minorHAnsi"/>
          <w:sz w:val="28"/>
          <w:szCs w:val="28"/>
          <w:lang w:val="en-US" w:eastAsia="en-US"/>
        </w:rPr>
        <w:t>grade III fractures, a first-generation cephalosporin is given in conjunction</w:t>
      </w:r>
      <w:r>
        <w:rPr>
          <w:rFonts w:eastAsiaTheme="minorHAnsi"/>
          <w:sz w:val="28"/>
          <w:szCs w:val="28"/>
          <w:lang w:val="en-US" w:eastAsia="en-US"/>
        </w:rPr>
        <w:t xml:space="preserve"> with an </w:t>
      </w:r>
      <w:proofErr w:type="spellStart"/>
      <w:r>
        <w:rPr>
          <w:rFonts w:eastAsiaTheme="minorHAnsi"/>
          <w:sz w:val="28"/>
          <w:szCs w:val="28"/>
          <w:lang w:val="en-US" w:eastAsia="en-US"/>
        </w:rPr>
        <w:t>aminoglycoside</w:t>
      </w:r>
      <w:proofErr w:type="spellEnd"/>
      <w:r w:rsidRPr="00875A23">
        <w:rPr>
          <w:rFonts w:eastAsiaTheme="minorHAnsi"/>
          <w:sz w:val="28"/>
          <w:szCs w:val="28"/>
          <w:lang w:val="en-US" w:eastAsia="en-US"/>
        </w:rPr>
        <w:t>.</w:t>
      </w:r>
    </w:p>
    <w:p w:rsidR="00E451A5" w:rsidRPr="00875A23" w:rsidRDefault="00E451A5" w:rsidP="00E451A5">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Another important concept is "the zone of injury." which refers to the</w:t>
      </w:r>
      <w:r>
        <w:rPr>
          <w:rFonts w:eastAsiaTheme="minorHAnsi"/>
          <w:sz w:val="28"/>
          <w:szCs w:val="28"/>
          <w:lang w:val="en-US" w:eastAsia="en-US"/>
        </w:rPr>
        <w:t xml:space="preserve"> </w:t>
      </w:r>
      <w:r w:rsidRPr="00875A23">
        <w:rPr>
          <w:rFonts w:eastAsiaTheme="minorHAnsi"/>
          <w:sz w:val="28"/>
          <w:szCs w:val="28"/>
          <w:lang w:val="en-US" w:eastAsia="en-US"/>
        </w:rPr>
        <w:t>area around the wound that has been traumatized but can recover with</w:t>
      </w:r>
      <w:r>
        <w:rPr>
          <w:rFonts w:eastAsiaTheme="minorHAnsi"/>
          <w:sz w:val="28"/>
          <w:szCs w:val="28"/>
          <w:lang w:val="en-US" w:eastAsia="en-US"/>
        </w:rPr>
        <w:t xml:space="preserve"> </w:t>
      </w:r>
      <w:r w:rsidRPr="00875A23">
        <w:rPr>
          <w:rFonts w:eastAsiaTheme="minorHAnsi"/>
          <w:sz w:val="28"/>
          <w:szCs w:val="28"/>
          <w:lang w:val="en-US" w:eastAsia="en-US"/>
        </w:rPr>
        <w:t>appropriate management of the soft tissues and bone. Although an initial</w:t>
      </w:r>
      <w:r>
        <w:rPr>
          <w:rFonts w:eastAsiaTheme="minorHAnsi"/>
          <w:sz w:val="28"/>
          <w:szCs w:val="28"/>
          <w:lang w:val="en-US" w:eastAsia="en-US"/>
        </w:rPr>
        <w:t xml:space="preserve"> </w:t>
      </w:r>
      <w:r w:rsidRPr="00875A23">
        <w:rPr>
          <w:rFonts w:eastAsiaTheme="minorHAnsi"/>
          <w:sz w:val="28"/>
          <w:szCs w:val="28"/>
          <w:lang w:val="en-US" w:eastAsia="en-US"/>
        </w:rPr>
        <w:t>debridement should aggressively remove necrotic or devitalized tissues,</w:t>
      </w:r>
      <w:r>
        <w:rPr>
          <w:rFonts w:eastAsiaTheme="minorHAnsi"/>
          <w:sz w:val="28"/>
          <w:szCs w:val="28"/>
          <w:lang w:val="en-US" w:eastAsia="en-US"/>
        </w:rPr>
        <w:t xml:space="preserve"> </w:t>
      </w:r>
      <w:r w:rsidRPr="00875A23">
        <w:rPr>
          <w:rFonts w:eastAsiaTheme="minorHAnsi"/>
          <w:sz w:val="28"/>
          <w:szCs w:val="28"/>
          <w:lang w:val="en-US" w:eastAsia="en-US"/>
        </w:rPr>
        <w:t>marginal tissue may be preserved to permit potential recovery. Tissues that have</w:t>
      </w:r>
      <w:r>
        <w:rPr>
          <w:rFonts w:eastAsiaTheme="minorHAnsi"/>
          <w:sz w:val="28"/>
          <w:szCs w:val="28"/>
          <w:lang w:val="en-US" w:eastAsia="en-US"/>
        </w:rPr>
        <w:t xml:space="preserve"> </w:t>
      </w:r>
      <w:r w:rsidRPr="00875A23">
        <w:rPr>
          <w:rFonts w:eastAsiaTheme="minorHAnsi"/>
          <w:sz w:val="28"/>
          <w:szCs w:val="28"/>
          <w:lang w:val="en-US" w:eastAsia="en-US"/>
        </w:rPr>
        <w:t>demonstrated local recovery can be preserved, whereas other tissues that</w:t>
      </w:r>
      <w:r>
        <w:rPr>
          <w:rFonts w:eastAsiaTheme="minorHAnsi"/>
          <w:sz w:val="28"/>
          <w:szCs w:val="28"/>
          <w:lang w:val="en-US" w:eastAsia="en-US"/>
        </w:rPr>
        <w:t xml:space="preserve"> </w:t>
      </w:r>
      <w:r w:rsidRPr="00875A23">
        <w:rPr>
          <w:rFonts w:eastAsiaTheme="minorHAnsi"/>
          <w:sz w:val="28"/>
          <w:szCs w:val="28"/>
          <w:lang w:val="en-US" w:eastAsia="en-US"/>
        </w:rPr>
        <w:t>have continued to remain ischemic and demonstrate evidence of necrosis</w:t>
      </w:r>
      <w:r>
        <w:rPr>
          <w:rFonts w:eastAsiaTheme="minorHAnsi"/>
          <w:sz w:val="28"/>
          <w:szCs w:val="28"/>
          <w:lang w:val="en-US" w:eastAsia="en-US"/>
        </w:rPr>
        <w:t xml:space="preserve"> </w:t>
      </w:r>
      <w:r w:rsidRPr="00875A23">
        <w:rPr>
          <w:rFonts w:eastAsiaTheme="minorHAnsi"/>
          <w:sz w:val="28"/>
          <w:szCs w:val="28"/>
          <w:lang w:val="en-US" w:eastAsia="en-US"/>
        </w:rPr>
        <w:t>should be widely excised. One cardinal rule is to never close the soft tissue</w:t>
      </w:r>
      <w:r>
        <w:rPr>
          <w:rFonts w:eastAsiaTheme="minorHAnsi"/>
          <w:sz w:val="28"/>
          <w:szCs w:val="28"/>
          <w:lang w:val="en-US" w:eastAsia="en-US"/>
        </w:rPr>
        <w:t xml:space="preserve"> </w:t>
      </w:r>
      <w:r w:rsidRPr="00875A23">
        <w:rPr>
          <w:rFonts w:eastAsiaTheme="minorHAnsi"/>
          <w:sz w:val="28"/>
          <w:szCs w:val="28"/>
          <w:lang w:val="en-US" w:eastAsia="en-US"/>
        </w:rPr>
        <w:t>laceration of an open fracture. This procedure is potentially disastrous in</w:t>
      </w:r>
      <w:r>
        <w:rPr>
          <w:rFonts w:eastAsiaTheme="minorHAnsi"/>
          <w:sz w:val="28"/>
          <w:szCs w:val="28"/>
          <w:lang w:val="en-US" w:eastAsia="en-US"/>
        </w:rPr>
        <w:t xml:space="preserve"> </w:t>
      </w:r>
      <w:r w:rsidRPr="00875A23">
        <w:rPr>
          <w:rFonts w:eastAsiaTheme="minorHAnsi"/>
          <w:sz w:val="28"/>
          <w:szCs w:val="28"/>
          <w:lang w:val="en-US" w:eastAsia="en-US"/>
        </w:rPr>
        <w:t>that an open drainage system is converted to a closed cavity, with a greater</w:t>
      </w:r>
      <w:r>
        <w:rPr>
          <w:rFonts w:eastAsiaTheme="minorHAnsi"/>
          <w:sz w:val="28"/>
          <w:szCs w:val="28"/>
          <w:lang w:val="en-US" w:eastAsia="en-US"/>
        </w:rPr>
        <w:t xml:space="preserve"> </w:t>
      </w:r>
      <w:r w:rsidRPr="00875A23">
        <w:rPr>
          <w:rFonts w:eastAsiaTheme="minorHAnsi"/>
          <w:sz w:val="28"/>
          <w:szCs w:val="28"/>
          <w:lang w:val="en-US" w:eastAsia="en-US"/>
        </w:rPr>
        <w:t>susceptibility to develop an abscess or, in the worst case scenario, frank</w:t>
      </w:r>
      <w:r>
        <w:rPr>
          <w:rFonts w:eastAsiaTheme="minorHAnsi"/>
          <w:sz w:val="28"/>
          <w:szCs w:val="28"/>
          <w:lang w:val="en-US" w:eastAsia="en-US"/>
        </w:rPr>
        <w:t xml:space="preserve"> </w:t>
      </w:r>
      <w:r w:rsidRPr="00875A23">
        <w:rPr>
          <w:rFonts w:eastAsiaTheme="minorHAnsi"/>
          <w:sz w:val="28"/>
          <w:szCs w:val="28"/>
          <w:lang w:val="en-US" w:eastAsia="en-US"/>
        </w:rPr>
        <w:t>gangrene. All open fractures should be covered with moist sterile dressings</w:t>
      </w:r>
      <w:r>
        <w:rPr>
          <w:rFonts w:eastAsiaTheme="minorHAnsi"/>
          <w:sz w:val="28"/>
          <w:szCs w:val="28"/>
          <w:lang w:val="en-US" w:eastAsia="en-US"/>
        </w:rPr>
        <w:t xml:space="preserve"> </w:t>
      </w:r>
      <w:r w:rsidRPr="00875A23">
        <w:rPr>
          <w:rFonts w:eastAsiaTheme="minorHAnsi"/>
          <w:sz w:val="28"/>
          <w:szCs w:val="28"/>
          <w:lang w:val="en-US" w:eastAsia="en-US"/>
        </w:rPr>
        <w:t>that prevent bone and soft tissue desiccation.</w:t>
      </w:r>
    </w:p>
    <w:p w:rsidR="00E451A5" w:rsidRPr="00875A23" w:rsidRDefault="00E451A5" w:rsidP="00E451A5">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The principles of wound management are undisputed when dealing with</w:t>
      </w:r>
      <w:r>
        <w:rPr>
          <w:rFonts w:eastAsiaTheme="minorHAnsi"/>
          <w:sz w:val="28"/>
          <w:szCs w:val="28"/>
          <w:lang w:val="en-US" w:eastAsia="en-US"/>
        </w:rPr>
        <w:t xml:space="preserve"> </w:t>
      </w:r>
      <w:r w:rsidRPr="00875A23">
        <w:rPr>
          <w:rFonts w:eastAsiaTheme="minorHAnsi"/>
          <w:sz w:val="28"/>
          <w:szCs w:val="28"/>
          <w:lang w:val="en-US" w:eastAsia="en-US"/>
        </w:rPr>
        <w:t>open fractures, with the majority of controversies surrounding when and</w:t>
      </w:r>
      <w:r>
        <w:rPr>
          <w:rFonts w:eastAsiaTheme="minorHAnsi"/>
          <w:sz w:val="28"/>
          <w:szCs w:val="28"/>
          <w:lang w:val="en-US" w:eastAsia="en-US"/>
        </w:rPr>
        <w:t xml:space="preserve"> </w:t>
      </w:r>
      <w:r w:rsidRPr="00875A23">
        <w:rPr>
          <w:rFonts w:eastAsiaTheme="minorHAnsi"/>
          <w:sz w:val="28"/>
          <w:szCs w:val="28"/>
          <w:lang w:val="en-US" w:eastAsia="en-US"/>
        </w:rPr>
        <w:t xml:space="preserve">what to use for bone stabilization. </w:t>
      </w:r>
      <w:r>
        <w:rPr>
          <w:rFonts w:eastAsiaTheme="minorHAnsi"/>
          <w:sz w:val="28"/>
          <w:szCs w:val="28"/>
          <w:lang w:val="en-US" w:eastAsia="en-US"/>
        </w:rPr>
        <w:t>E</w:t>
      </w:r>
      <w:r w:rsidRPr="00875A23">
        <w:rPr>
          <w:rFonts w:eastAsiaTheme="minorHAnsi"/>
          <w:sz w:val="28"/>
          <w:szCs w:val="28"/>
          <w:lang w:val="en-US" w:eastAsia="en-US"/>
        </w:rPr>
        <w:t>arly bone stabilization via intramedullary nailing, plate and screw fixation, or external fixation optimizes soft tissue healing and access to the extremity for examination</w:t>
      </w:r>
      <w:r>
        <w:rPr>
          <w:rFonts w:eastAsiaTheme="minorHAnsi"/>
          <w:sz w:val="28"/>
          <w:szCs w:val="28"/>
          <w:lang w:val="en-US" w:eastAsia="en-US"/>
        </w:rPr>
        <w:t xml:space="preserve"> </w:t>
      </w:r>
      <w:r w:rsidRPr="00875A23">
        <w:rPr>
          <w:rFonts w:eastAsiaTheme="minorHAnsi"/>
          <w:sz w:val="28"/>
          <w:szCs w:val="28"/>
          <w:lang w:val="en-US" w:eastAsia="en-US"/>
        </w:rPr>
        <w:t>and treatment. By preventing continued soft tissue shearing forces, with a</w:t>
      </w:r>
      <w:r>
        <w:rPr>
          <w:rFonts w:eastAsiaTheme="minorHAnsi"/>
          <w:sz w:val="28"/>
          <w:szCs w:val="28"/>
          <w:lang w:val="en-US" w:eastAsia="en-US"/>
        </w:rPr>
        <w:t xml:space="preserve"> </w:t>
      </w:r>
      <w:r w:rsidRPr="00875A23">
        <w:rPr>
          <w:rFonts w:eastAsiaTheme="minorHAnsi"/>
          <w:sz w:val="28"/>
          <w:szCs w:val="28"/>
          <w:lang w:val="en-US" w:eastAsia="en-US"/>
        </w:rPr>
        <w:t xml:space="preserve">resultant further </w:t>
      </w:r>
      <w:proofErr w:type="spellStart"/>
      <w:r w:rsidRPr="00875A23">
        <w:rPr>
          <w:rFonts w:eastAsiaTheme="minorHAnsi"/>
          <w:sz w:val="28"/>
          <w:szCs w:val="28"/>
          <w:lang w:val="en-US" w:eastAsia="en-US"/>
        </w:rPr>
        <w:t>devascularization</w:t>
      </w:r>
      <w:proofErr w:type="spellEnd"/>
      <w:r w:rsidRPr="00875A23">
        <w:rPr>
          <w:rFonts w:eastAsiaTheme="minorHAnsi"/>
          <w:sz w:val="28"/>
          <w:szCs w:val="28"/>
          <w:lang w:val="en-US" w:eastAsia="en-US"/>
        </w:rPr>
        <w:t xml:space="preserve"> of soft tissue, further extension of the</w:t>
      </w:r>
      <w:r>
        <w:rPr>
          <w:rFonts w:eastAsiaTheme="minorHAnsi"/>
          <w:sz w:val="28"/>
          <w:szCs w:val="28"/>
          <w:lang w:val="en-US" w:eastAsia="en-US"/>
        </w:rPr>
        <w:t xml:space="preserve"> zone of injury can be minimized</w:t>
      </w:r>
      <w:r w:rsidRPr="00875A23">
        <w:rPr>
          <w:rFonts w:eastAsiaTheme="minorHAnsi"/>
          <w:sz w:val="28"/>
          <w:szCs w:val="28"/>
          <w:lang w:val="en-US" w:eastAsia="en-US"/>
        </w:rPr>
        <w:t>.</w:t>
      </w:r>
      <w:r>
        <w:rPr>
          <w:rFonts w:eastAsiaTheme="minorHAnsi"/>
          <w:sz w:val="28"/>
          <w:szCs w:val="28"/>
          <w:lang w:val="en-US" w:eastAsia="en-US"/>
        </w:rPr>
        <w:t xml:space="preserve"> </w:t>
      </w:r>
      <w:r w:rsidRPr="00875A23">
        <w:rPr>
          <w:rFonts w:eastAsiaTheme="minorHAnsi"/>
          <w:sz w:val="28"/>
          <w:szCs w:val="28"/>
          <w:lang w:val="en-US" w:eastAsia="en-US"/>
        </w:rPr>
        <w:t>Options for soft tissue coverage should be individualized for the patient</w:t>
      </w:r>
      <w:r>
        <w:rPr>
          <w:rFonts w:eastAsiaTheme="minorHAnsi"/>
          <w:sz w:val="28"/>
          <w:szCs w:val="28"/>
          <w:lang w:val="en-US" w:eastAsia="en-US"/>
        </w:rPr>
        <w:t xml:space="preserve"> </w:t>
      </w:r>
      <w:r w:rsidRPr="00875A23">
        <w:rPr>
          <w:rFonts w:eastAsiaTheme="minorHAnsi"/>
          <w:sz w:val="28"/>
          <w:szCs w:val="28"/>
          <w:lang w:val="en-US" w:eastAsia="en-US"/>
        </w:rPr>
        <w:t>and the degree of injury.</w:t>
      </w:r>
    </w:p>
    <w:p w:rsidR="00E451A5" w:rsidRPr="004A3FFB" w:rsidRDefault="00E451A5" w:rsidP="00E451A5">
      <w:pPr>
        <w:ind w:firstLine="540"/>
        <w:jc w:val="both"/>
        <w:rPr>
          <w:bCs/>
          <w:sz w:val="28"/>
          <w:szCs w:val="28"/>
          <w:lang w:val="en-US"/>
        </w:rPr>
      </w:pPr>
      <w:r w:rsidRPr="009958DF">
        <w:rPr>
          <w:b/>
          <w:bCs/>
          <w:sz w:val="28"/>
          <w:szCs w:val="28"/>
          <w:lang w:val="en-US"/>
        </w:rPr>
        <w:t>Infection: Open fractures increase the risk of subsequent sepsis.</w:t>
      </w:r>
      <w:r w:rsidRPr="004A3FFB">
        <w:rPr>
          <w:bCs/>
          <w:sz w:val="28"/>
          <w:szCs w:val="28"/>
          <w:lang w:val="en-US"/>
        </w:rPr>
        <w:t xml:space="preserve"> Closed fractures that have been treated operatively are also at risk. The use of implants increases the risk of infection simply because they provide a substrate for the </w:t>
      </w:r>
      <w:proofErr w:type="spellStart"/>
      <w:r w:rsidRPr="004A3FFB">
        <w:rPr>
          <w:bCs/>
          <w:sz w:val="28"/>
          <w:szCs w:val="28"/>
          <w:lang w:val="en-US"/>
        </w:rPr>
        <w:t>microcolonization</w:t>
      </w:r>
      <w:proofErr w:type="spellEnd"/>
      <w:r w:rsidRPr="004A3FFB">
        <w:rPr>
          <w:bCs/>
          <w:sz w:val="28"/>
          <w:szCs w:val="28"/>
          <w:lang w:val="en-US"/>
        </w:rPr>
        <w:t xml:space="preserve"> of certain bacteria. The presence of necrotic bone also contributes to infection risk.</w:t>
      </w:r>
    </w:p>
    <w:p w:rsidR="009958DF" w:rsidRPr="004A3FFB" w:rsidRDefault="009958DF" w:rsidP="009958DF">
      <w:pPr>
        <w:ind w:firstLine="540"/>
        <w:jc w:val="both"/>
        <w:rPr>
          <w:bCs/>
          <w:sz w:val="28"/>
          <w:szCs w:val="28"/>
          <w:lang w:val="en-US"/>
        </w:rPr>
      </w:pPr>
    </w:p>
    <w:p w:rsidR="009958DF" w:rsidRPr="004A3FFB" w:rsidRDefault="009958DF" w:rsidP="009958DF">
      <w:pPr>
        <w:ind w:firstLine="540"/>
        <w:jc w:val="both"/>
        <w:rPr>
          <w:b/>
          <w:bCs/>
          <w:sz w:val="28"/>
          <w:szCs w:val="28"/>
          <w:lang w:val="en-US"/>
        </w:rPr>
      </w:pPr>
      <w:proofErr w:type="gramStart"/>
      <w:r w:rsidRPr="004A3FFB">
        <w:rPr>
          <w:b/>
          <w:bCs/>
          <w:sz w:val="28"/>
          <w:szCs w:val="28"/>
          <w:lang w:val="en-US"/>
        </w:rPr>
        <w:t>Transporting immobilization.</w:t>
      </w:r>
      <w:proofErr w:type="gramEnd"/>
    </w:p>
    <w:p w:rsidR="009958DF" w:rsidRPr="00A641D2" w:rsidRDefault="009958DF" w:rsidP="009958DF">
      <w:pPr>
        <w:autoSpaceDE w:val="0"/>
        <w:autoSpaceDN w:val="0"/>
        <w:adjustRightInd w:val="0"/>
        <w:ind w:firstLine="567"/>
        <w:jc w:val="both"/>
        <w:rPr>
          <w:sz w:val="28"/>
          <w:szCs w:val="28"/>
          <w:lang w:val="en-US"/>
        </w:rPr>
      </w:pPr>
      <w:r w:rsidRPr="00A641D2">
        <w:rPr>
          <w:sz w:val="28"/>
          <w:szCs w:val="28"/>
          <w:lang w:val="en-US"/>
        </w:rPr>
        <w:t>The goal of transportation casts is to immobilize a fracture</w:t>
      </w:r>
      <w:r>
        <w:rPr>
          <w:sz w:val="28"/>
          <w:szCs w:val="28"/>
          <w:lang w:val="en-US"/>
        </w:rPr>
        <w:t xml:space="preserve"> </w:t>
      </w:r>
      <w:r w:rsidRPr="00A641D2">
        <w:rPr>
          <w:sz w:val="28"/>
          <w:szCs w:val="28"/>
          <w:lang w:val="en-US"/>
        </w:rPr>
        <w:t>along the evacuation chain. The cast must meet the</w:t>
      </w:r>
      <w:r>
        <w:rPr>
          <w:sz w:val="28"/>
          <w:szCs w:val="28"/>
          <w:lang w:val="en-US"/>
        </w:rPr>
        <w:t xml:space="preserve"> </w:t>
      </w:r>
      <w:r w:rsidRPr="00A641D2">
        <w:rPr>
          <w:sz w:val="28"/>
          <w:szCs w:val="28"/>
          <w:lang w:val="en-US"/>
        </w:rPr>
        <w:t>dimensions of the standard litter.</w:t>
      </w:r>
    </w:p>
    <w:p w:rsidR="009958DF" w:rsidRPr="00A641D2" w:rsidRDefault="009958DF" w:rsidP="009958DF">
      <w:pPr>
        <w:autoSpaceDE w:val="0"/>
        <w:autoSpaceDN w:val="0"/>
        <w:adjustRightInd w:val="0"/>
        <w:ind w:firstLine="567"/>
        <w:jc w:val="both"/>
        <w:rPr>
          <w:sz w:val="28"/>
          <w:szCs w:val="28"/>
          <w:lang w:val="en-US" w:eastAsia="en-US"/>
        </w:rPr>
      </w:pPr>
      <w:r w:rsidRPr="00EA2AE0">
        <w:rPr>
          <w:b/>
          <w:i/>
          <w:sz w:val="28"/>
          <w:szCs w:val="28"/>
          <w:lang w:val="en-US" w:eastAsia="en-US"/>
        </w:rPr>
        <w:lastRenderedPageBreak/>
        <w:t>Advantages of transportation casts</w:t>
      </w:r>
      <w:r w:rsidRPr="00A641D2">
        <w:rPr>
          <w:sz w:val="28"/>
          <w:szCs w:val="28"/>
          <w:lang w:val="en-US" w:eastAsia="en-US"/>
        </w:rPr>
        <w:t xml:space="preserve"> are that they preserve the</w:t>
      </w:r>
      <w:r>
        <w:rPr>
          <w:sz w:val="28"/>
          <w:szCs w:val="28"/>
          <w:lang w:val="en-US" w:eastAsia="en-US"/>
        </w:rPr>
        <w:t xml:space="preserve"> </w:t>
      </w:r>
      <w:r w:rsidRPr="00A641D2">
        <w:rPr>
          <w:sz w:val="28"/>
          <w:szCs w:val="28"/>
          <w:lang w:val="en-US" w:eastAsia="en-US"/>
        </w:rPr>
        <w:t>maximum number of options for the receiving surgeon; the soft</w:t>
      </w:r>
      <w:r>
        <w:rPr>
          <w:sz w:val="28"/>
          <w:szCs w:val="28"/>
          <w:lang w:val="en-US" w:eastAsia="en-US"/>
        </w:rPr>
        <w:t xml:space="preserve"> </w:t>
      </w:r>
      <w:r w:rsidRPr="00A641D2">
        <w:rPr>
          <w:sz w:val="28"/>
          <w:szCs w:val="28"/>
          <w:lang w:val="en-US" w:eastAsia="en-US"/>
        </w:rPr>
        <w:t>tissues are well supported, and the casts are relatively low tech.</w:t>
      </w:r>
      <w:r>
        <w:rPr>
          <w:sz w:val="28"/>
          <w:szCs w:val="28"/>
          <w:lang w:val="en-US" w:eastAsia="en-US"/>
        </w:rPr>
        <w:t xml:space="preserve"> </w:t>
      </w:r>
      <w:r w:rsidRPr="00EA2AE0">
        <w:rPr>
          <w:b/>
          <w:i/>
          <w:sz w:val="28"/>
          <w:szCs w:val="28"/>
          <w:lang w:val="en-US" w:eastAsia="en-US"/>
        </w:rPr>
        <w:t>Disadvantages</w:t>
      </w:r>
      <w:r w:rsidRPr="00A641D2">
        <w:rPr>
          <w:sz w:val="28"/>
          <w:szCs w:val="28"/>
          <w:lang w:val="en-US" w:eastAsia="en-US"/>
        </w:rPr>
        <w:t xml:space="preserve"> are that casts cover soft tissues, may not be</w:t>
      </w:r>
      <w:r>
        <w:rPr>
          <w:sz w:val="28"/>
          <w:szCs w:val="28"/>
          <w:lang w:val="en-US" w:eastAsia="en-US"/>
        </w:rPr>
        <w:t xml:space="preserve"> </w:t>
      </w:r>
      <w:r w:rsidRPr="00A641D2">
        <w:rPr>
          <w:sz w:val="28"/>
          <w:szCs w:val="28"/>
          <w:lang w:val="en-US" w:eastAsia="en-US"/>
        </w:rPr>
        <w:t>suitable for polytrauma patients, and are more labor-intensive</w:t>
      </w:r>
      <w:r>
        <w:rPr>
          <w:sz w:val="28"/>
          <w:szCs w:val="28"/>
          <w:lang w:val="en-US" w:eastAsia="en-US"/>
        </w:rPr>
        <w:t xml:space="preserve"> </w:t>
      </w:r>
      <w:r w:rsidRPr="00A641D2">
        <w:rPr>
          <w:sz w:val="28"/>
          <w:szCs w:val="28"/>
          <w:lang w:val="en-US" w:eastAsia="en-US"/>
        </w:rPr>
        <w:t>than external fixators.</w:t>
      </w:r>
    </w:p>
    <w:p w:rsidR="009958DF" w:rsidRPr="004A3FFB" w:rsidRDefault="009958DF" w:rsidP="009958DF">
      <w:pPr>
        <w:ind w:firstLine="540"/>
        <w:jc w:val="both"/>
        <w:rPr>
          <w:bCs/>
          <w:sz w:val="28"/>
          <w:szCs w:val="28"/>
          <w:lang w:val="en-US"/>
        </w:rPr>
      </w:pPr>
    </w:p>
    <w:p w:rsidR="00E451A5" w:rsidRPr="004A3FFB" w:rsidRDefault="00E451A5" w:rsidP="00E451A5">
      <w:pPr>
        <w:ind w:firstLine="540"/>
        <w:jc w:val="center"/>
        <w:rPr>
          <w:b/>
          <w:bCs/>
          <w:sz w:val="28"/>
          <w:szCs w:val="28"/>
          <w:lang w:val="en-US"/>
        </w:rPr>
      </w:pPr>
      <w:r w:rsidRPr="004A3FFB">
        <w:rPr>
          <w:b/>
          <w:bCs/>
          <w:sz w:val="28"/>
          <w:szCs w:val="28"/>
          <w:lang w:val="en-US"/>
        </w:rPr>
        <w:t>Pos</w:t>
      </w:r>
      <w:r>
        <w:rPr>
          <w:b/>
          <w:bCs/>
          <w:sz w:val="28"/>
          <w:szCs w:val="28"/>
          <w:lang w:val="en-US"/>
        </w:rPr>
        <w:t>ttraumatic chronic osteomyeliti</w:t>
      </w:r>
      <w:r w:rsidRPr="004A3FFB">
        <w:rPr>
          <w:b/>
          <w:bCs/>
          <w:sz w:val="28"/>
          <w:szCs w:val="28"/>
          <w:lang w:val="en-US"/>
        </w:rPr>
        <w:t>s</w:t>
      </w:r>
    </w:p>
    <w:p w:rsidR="00E451A5" w:rsidRDefault="00E451A5" w:rsidP="00E451A5">
      <w:pPr>
        <w:autoSpaceDE w:val="0"/>
        <w:autoSpaceDN w:val="0"/>
        <w:adjustRightInd w:val="0"/>
        <w:ind w:firstLine="540"/>
        <w:jc w:val="both"/>
        <w:rPr>
          <w:rFonts w:eastAsiaTheme="minorHAnsi"/>
          <w:sz w:val="28"/>
          <w:szCs w:val="28"/>
          <w:lang w:val="en-US" w:eastAsia="en-US"/>
        </w:rPr>
      </w:pPr>
      <w:r w:rsidRPr="002D1E32">
        <w:rPr>
          <w:rFonts w:eastAsiaTheme="minorHAnsi"/>
          <w:sz w:val="28"/>
          <w:szCs w:val="28"/>
          <w:lang w:val="en-US" w:eastAsia="en-US"/>
        </w:rPr>
        <w:t xml:space="preserve">Generally, these bone infections are secondary to an open wound, most often an open injury to bone and surrounding soft tissue. Localized bone pain, </w:t>
      </w:r>
      <w:proofErr w:type="spellStart"/>
      <w:r w:rsidRPr="002D1E32">
        <w:rPr>
          <w:rFonts w:eastAsiaTheme="minorHAnsi"/>
          <w:sz w:val="28"/>
          <w:szCs w:val="28"/>
          <w:lang w:val="en-US" w:eastAsia="en-US"/>
        </w:rPr>
        <w:t>erythema</w:t>
      </w:r>
      <w:proofErr w:type="spellEnd"/>
      <w:r w:rsidRPr="002D1E32">
        <w:rPr>
          <w:rFonts w:eastAsiaTheme="minorHAnsi"/>
          <w:sz w:val="28"/>
          <w:szCs w:val="28"/>
          <w:lang w:val="en-US" w:eastAsia="en-US"/>
        </w:rPr>
        <w:t xml:space="preserve"> and drainage around the affected area are frequently present. The cardinal signs of chronic </w:t>
      </w:r>
      <w:r>
        <w:rPr>
          <w:rFonts w:eastAsiaTheme="minorHAnsi"/>
          <w:sz w:val="28"/>
          <w:szCs w:val="28"/>
          <w:lang w:val="en-US" w:eastAsia="en-US"/>
        </w:rPr>
        <w:t xml:space="preserve">posttraumatic </w:t>
      </w:r>
      <w:r w:rsidRPr="002D1E32">
        <w:rPr>
          <w:rFonts w:eastAsiaTheme="minorHAnsi"/>
          <w:sz w:val="28"/>
          <w:szCs w:val="28"/>
          <w:lang w:val="en-US" w:eastAsia="en-US"/>
        </w:rPr>
        <w:t xml:space="preserve">osteomyelitis include draining sinus tracts, deformity, instability and local signs of impaired </w:t>
      </w:r>
      <w:proofErr w:type="spellStart"/>
      <w:r w:rsidRPr="002D1E32">
        <w:rPr>
          <w:rFonts w:eastAsiaTheme="minorHAnsi"/>
          <w:sz w:val="28"/>
          <w:szCs w:val="28"/>
          <w:lang w:val="en-US" w:eastAsia="en-US"/>
        </w:rPr>
        <w:t>vascularity</w:t>
      </w:r>
      <w:proofErr w:type="spellEnd"/>
      <w:r w:rsidRPr="002D1E32">
        <w:rPr>
          <w:rFonts w:eastAsiaTheme="minorHAnsi"/>
          <w:sz w:val="28"/>
          <w:szCs w:val="28"/>
          <w:lang w:val="en-US" w:eastAsia="en-US"/>
        </w:rPr>
        <w:t xml:space="preserve">, range of motion and neurologic status. Patient factors, such as altered </w:t>
      </w:r>
      <w:proofErr w:type="spellStart"/>
      <w:r w:rsidRPr="002D1E32">
        <w:rPr>
          <w:rFonts w:eastAsiaTheme="minorHAnsi"/>
          <w:sz w:val="28"/>
          <w:szCs w:val="28"/>
          <w:lang w:val="en-US" w:eastAsia="en-US"/>
        </w:rPr>
        <w:t>neutrophil</w:t>
      </w:r>
      <w:proofErr w:type="spellEnd"/>
      <w:r w:rsidRPr="002D1E32">
        <w:rPr>
          <w:rFonts w:eastAsiaTheme="minorHAnsi"/>
          <w:sz w:val="28"/>
          <w:szCs w:val="28"/>
          <w:lang w:val="en-US" w:eastAsia="en-US"/>
        </w:rPr>
        <w:t xml:space="preserve"> defense, </w:t>
      </w:r>
      <w:proofErr w:type="spellStart"/>
      <w:r w:rsidRPr="002D1E32">
        <w:rPr>
          <w:rFonts w:eastAsiaTheme="minorHAnsi"/>
          <w:sz w:val="28"/>
          <w:szCs w:val="28"/>
          <w:lang w:val="en-US" w:eastAsia="en-US"/>
        </w:rPr>
        <w:t>humoral</w:t>
      </w:r>
      <w:proofErr w:type="spellEnd"/>
      <w:r w:rsidRPr="002D1E32">
        <w:rPr>
          <w:rFonts w:eastAsiaTheme="minorHAnsi"/>
          <w:sz w:val="28"/>
          <w:szCs w:val="28"/>
          <w:lang w:val="en-US" w:eastAsia="en-US"/>
        </w:rPr>
        <w:t xml:space="preserve"> immunity and cell-mediated immunity, can increase the risk of osteomyelitis.</w:t>
      </w:r>
    </w:p>
    <w:p w:rsidR="00E451A5" w:rsidRDefault="00E451A5" w:rsidP="00E451A5">
      <w:pPr>
        <w:autoSpaceDE w:val="0"/>
        <w:autoSpaceDN w:val="0"/>
        <w:adjustRightInd w:val="0"/>
        <w:ind w:firstLine="540"/>
        <w:jc w:val="both"/>
        <w:rPr>
          <w:rFonts w:eastAsiaTheme="minorHAnsi"/>
          <w:sz w:val="28"/>
          <w:szCs w:val="28"/>
          <w:lang w:val="en-US" w:eastAsia="en-US"/>
        </w:rPr>
      </w:pPr>
      <w:r w:rsidRPr="002D1E32">
        <w:rPr>
          <w:rFonts w:eastAsiaTheme="minorHAnsi"/>
          <w:sz w:val="28"/>
          <w:szCs w:val="28"/>
          <w:lang w:val="en-US" w:eastAsia="en-US"/>
        </w:rPr>
        <w:t xml:space="preserve">Staphylococcus </w:t>
      </w:r>
      <w:proofErr w:type="spellStart"/>
      <w:r w:rsidRPr="002D1E32">
        <w:rPr>
          <w:rFonts w:eastAsiaTheme="minorHAnsi"/>
          <w:sz w:val="28"/>
          <w:szCs w:val="28"/>
          <w:lang w:val="en-US" w:eastAsia="en-US"/>
        </w:rPr>
        <w:t>epidermidis</w:t>
      </w:r>
      <w:proofErr w:type="spellEnd"/>
      <w:r w:rsidRPr="002D1E32">
        <w:rPr>
          <w:rFonts w:eastAsiaTheme="minorHAnsi"/>
          <w:sz w:val="28"/>
          <w:szCs w:val="28"/>
          <w:lang w:val="en-US" w:eastAsia="en-US"/>
        </w:rPr>
        <w:t xml:space="preserve">, S. </w:t>
      </w:r>
      <w:proofErr w:type="spellStart"/>
      <w:r w:rsidRPr="002D1E32">
        <w:rPr>
          <w:rFonts w:eastAsiaTheme="minorHAnsi"/>
          <w:sz w:val="28"/>
          <w:szCs w:val="28"/>
          <w:lang w:val="en-US" w:eastAsia="en-US"/>
        </w:rPr>
        <w:t>aureus</w:t>
      </w:r>
      <w:proofErr w:type="spellEnd"/>
      <w:r w:rsidRPr="002D1E32">
        <w:rPr>
          <w:rFonts w:eastAsiaTheme="minorHAnsi"/>
          <w:sz w:val="28"/>
          <w:szCs w:val="28"/>
          <w:lang w:val="en-US" w:eastAsia="en-US"/>
        </w:rPr>
        <w:t xml:space="preserve">, Pseudomonas </w:t>
      </w:r>
      <w:proofErr w:type="spellStart"/>
      <w:r w:rsidRPr="002D1E32">
        <w:rPr>
          <w:rFonts w:eastAsiaTheme="minorHAnsi"/>
          <w:sz w:val="28"/>
          <w:szCs w:val="28"/>
          <w:lang w:val="en-US" w:eastAsia="en-US"/>
        </w:rPr>
        <w:t>aeruginosa</w:t>
      </w:r>
      <w:proofErr w:type="spellEnd"/>
      <w:r w:rsidRPr="002D1E32">
        <w:rPr>
          <w:rFonts w:eastAsiaTheme="minorHAnsi"/>
          <w:sz w:val="28"/>
          <w:szCs w:val="28"/>
          <w:lang w:val="en-US" w:eastAsia="en-US"/>
        </w:rPr>
        <w:t xml:space="preserve">, </w:t>
      </w:r>
      <w:proofErr w:type="spellStart"/>
      <w:r w:rsidRPr="002D1E32">
        <w:rPr>
          <w:rFonts w:eastAsiaTheme="minorHAnsi"/>
          <w:sz w:val="28"/>
          <w:szCs w:val="28"/>
          <w:lang w:val="en-US" w:eastAsia="en-US"/>
        </w:rPr>
        <w:t>Serratia</w:t>
      </w:r>
      <w:proofErr w:type="spellEnd"/>
      <w:r w:rsidRPr="002D1E32">
        <w:rPr>
          <w:rFonts w:eastAsiaTheme="minorHAnsi"/>
          <w:sz w:val="28"/>
          <w:szCs w:val="28"/>
          <w:lang w:val="en-US" w:eastAsia="en-US"/>
        </w:rPr>
        <w:t xml:space="preserve"> </w:t>
      </w:r>
      <w:proofErr w:type="spellStart"/>
      <w:r w:rsidRPr="002D1E32">
        <w:rPr>
          <w:rFonts w:eastAsiaTheme="minorHAnsi"/>
          <w:sz w:val="28"/>
          <w:szCs w:val="28"/>
          <w:lang w:val="en-US" w:eastAsia="en-US"/>
        </w:rPr>
        <w:t>marcescens</w:t>
      </w:r>
      <w:proofErr w:type="spellEnd"/>
      <w:r w:rsidRPr="002D1E32">
        <w:rPr>
          <w:rFonts w:eastAsiaTheme="minorHAnsi"/>
          <w:sz w:val="28"/>
          <w:szCs w:val="28"/>
          <w:lang w:val="en-US" w:eastAsia="en-US"/>
        </w:rPr>
        <w:t xml:space="preserve"> and Escherichia coli are commonly isolated in patients with chronic osteomyelitis.</w:t>
      </w:r>
    </w:p>
    <w:p w:rsidR="00E451A5" w:rsidRPr="00161992" w:rsidRDefault="00E451A5" w:rsidP="00E451A5">
      <w:pPr>
        <w:autoSpaceDE w:val="0"/>
        <w:autoSpaceDN w:val="0"/>
        <w:adjustRightInd w:val="0"/>
        <w:ind w:firstLine="540"/>
        <w:jc w:val="both"/>
        <w:rPr>
          <w:rFonts w:eastAsiaTheme="minorHAnsi"/>
          <w:b/>
          <w:i/>
          <w:sz w:val="28"/>
          <w:szCs w:val="28"/>
          <w:lang w:val="en-US" w:eastAsia="en-US"/>
        </w:rPr>
      </w:pPr>
      <w:r w:rsidRPr="00161992">
        <w:rPr>
          <w:rFonts w:eastAsiaTheme="minorHAnsi"/>
          <w:b/>
          <w:i/>
          <w:sz w:val="28"/>
          <w:szCs w:val="28"/>
          <w:lang w:val="en-US" w:eastAsia="en-US"/>
        </w:rPr>
        <w:t>Diagnosis</w:t>
      </w:r>
    </w:p>
    <w:p w:rsidR="00E451A5" w:rsidRDefault="00E451A5" w:rsidP="00E451A5">
      <w:pPr>
        <w:autoSpaceDE w:val="0"/>
        <w:autoSpaceDN w:val="0"/>
        <w:adjustRightInd w:val="0"/>
        <w:ind w:firstLine="540"/>
        <w:jc w:val="both"/>
        <w:rPr>
          <w:rFonts w:eastAsiaTheme="minorHAnsi"/>
          <w:sz w:val="28"/>
          <w:szCs w:val="28"/>
          <w:lang w:val="en-US" w:eastAsia="en-US"/>
        </w:rPr>
      </w:pPr>
      <w:r w:rsidRPr="002D1E32">
        <w:rPr>
          <w:rFonts w:eastAsiaTheme="minorHAnsi"/>
          <w:sz w:val="28"/>
          <w:szCs w:val="28"/>
          <w:lang w:val="en-US" w:eastAsia="en-US"/>
        </w:rPr>
        <w:t xml:space="preserve">The diagnosis of </w:t>
      </w:r>
      <w:r w:rsidR="003B7B1E" w:rsidRPr="00397ADA">
        <w:rPr>
          <w:spacing w:val="-12"/>
          <w:sz w:val="28"/>
          <w:szCs w:val="28"/>
          <w:lang w:val="en-US"/>
        </w:rPr>
        <w:t xml:space="preserve">chronic </w:t>
      </w:r>
      <w:r w:rsidR="003B7B1E">
        <w:rPr>
          <w:spacing w:val="-12"/>
          <w:sz w:val="28"/>
          <w:szCs w:val="28"/>
          <w:lang w:val="en-US"/>
        </w:rPr>
        <w:t xml:space="preserve">posttraumatic </w:t>
      </w:r>
      <w:r w:rsidRPr="002D1E32">
        <w:rPr>
          <w:rFonts w:eastAsiaTheme="minorHAnsi"/>
          <w:sz w:val="28"/>
          <w:szCs w:val="28"/>
          <w:lang w:val="en-US" w:eastAsia="en-US"/>
        </w:rPr>
        <w:t xml:space="preserve">osteomyelitis is based primarily on the clinical findings, with data from the initial history, physical examination and laboratory tests serving primarily as benchmarks against which treatment response is measured. </w:t>
      </w:r>
      <w:proofErr w:type="spellStart"/>
      <w:r w:rsidRPr="002D1E32">
        <w:rPr>
          <w:rFonts w:eastAsiaTheme="minorHAnsi"/>
          <w:sz w:val="28"/>
          <w:szCs w:val="28"/>
          <w:lang w:val="en-US" w:eastAsia="en-US"/>
        </w:rPr>
        <w:t>Leukocytosis</w:t>
      </w:r>
      <w:proofErr w:type="spellEnd"/>
      <w:r w:rsidRPr="002D1E32">
        <w:rPr>
          <w:rFonts w:eastAsiaTheme="minorHAnsi"/>
          <w:sz w:val="28"/>
          <w:szCs w:val="28"/>
          <w:lang w:val="en-US" w:eastAsia="en-US"/>
        </w:rPr>
        <w:t xml:space="preserve"> and elevations in the erythrocyte sedimentation rate and C-reactive protein level may be noted.</w:t>
      </w:r>
    </w:p>
    <w:p w:rsidR="00397ADA" w:rsidRDefault="00E451A5" w:rsidP="00397ADA">
      <w:pPr>
        <w:autoSpaceDE w:val="0"/>
        <w:autoSpaceDN w:val="0"/>
        <w:adjustRightInd w:val="0"/>
        <w:ind w:firstLine="540"/>
        <w:jc w:val="both"/>
        <w:rPr>
          <w:rFonts w:eastAsiaTheme="minorHAnsi"/>
          <w:sz w:val="28"/>
          <w:szCs w:val="28"/>
          <w:lang w:val="en-US" w:eastAsia="en-US"/>
        </w:rPr>
      </w:pPr>
      <w:r w:rsidRPr="002D1E32">
        <w:rPr>
          <w:rFonts w:eastAsiaTheme="minorHAnsi"/>
          <w:sz w:val="28"/>
          <w:szCs w:val="28"/>
          <w:lang w:val="en-US" w:eastAsia="en-US"/>
        </w:rPr>
        <w:t xml:space="preserve">In </w:t>
      </w:r>
      <w:r w:rsidR="003B7B1E" w:rsidRPr="00397ADA">
        <w:rPr>
          <w:spacing w:val="-12"/>
          <w:sz w:val="28"/>
          <w:szCs w:val="28"/>
          <w:lang w:val="en-US"/>
        </w:rPr>
        <w:t xml:space="preserve">chronic </w:t>
      </w:r>
      <w:r w:rsidR="003B7B1E">
        <w:rPr>
          <w:spacing w:val="-12"/>
          <w:sz w:val="28"/>
          <w:szCs w:val="28"/>
          <w:lang w:val="en-US"/>
        </w:rPr>
        <w:t xml:space="preserve">posttraumatic </w:t>
      </w:r>
      <w:r w:rsidRPr="002D1E32">
        <w:rPr>
          <w:rFonts w:eastAsiaTheme="minorHAnsi"/>
          <w:sz w:val="28"/>
          <w:szCs w:val="28"/>
          <w:lang w:val="en-US" w:eastAsia="en-US"/>
        </w:rPr>
        <w:t xml:space="preserve">osteomyelitis of the extremities, </w:t>
      </w:r>
      <w:proofErr w:type="spellStart"/>
      <w:r w:rsidRPr="002D1E32">
        <w:rPr>
          <w:rFonts w:eastAsiaTheme="minorHAnsi"/>
          <w:sz w:val="28"/>
          <w:szCs w:val="28"/>
          <w:lang w:val="en-US" w:eastAsia="en-US"/>
        </w:rPr>
        <w:t>plainfilm</w:t>
      </w:r>
      <w:proofErr w:type="spellEnd"/>
      <w:r w:rsidRPr="002D1E32">
        <w:rPr>
          <w:rFonts w:eastAsiaTheme="minorHAnsi"/>
          <w:sz w:val="28"/>
          <w:szCs w:val="28"/>
          <w:lang w:val="en-US" w:eastAsia="en-US"/>
        </w:rPr>
        <w:t xml:space="preserve"> radiography and bone </w:t>
      </w:r>
      <w:proofErr w:type="spellStart"/>
      <w:r w:rsidRPr="002D1E32">
        <w:rPr>
          <w:rFonts w:eastAsiaTheme="minorHAnsi"/>
          <w:sz w:val="28"/>
          <w:szCs w:val="28"/>
          <w:lang w:val="en-US" w:eastAsia="en-US"/>
        </w:rPr>
        <w:t>scintigraphy</w:t>
      </w:r>
      <w:proofErr w:type="spellEnd"/>
      <w:r w:rsidRPr="002D1E32">
        <w:rPr>
          <w:rFonts w:eastAsiaTheme="minorHAnsi"/>
          <w:sz w:val="28"/>
          <w:szCs w:val="28"/>
          <w:lang w:val="en-US" w:eastAsia="en-US"/>
        </w:rPr>
        <w:t xml:space="preserve"> remain the primary investigative tools.</w:t>
      </w:r>
    </w:p>
    <w:p w:rsidR="00E451A5" w:rsidRDefault="00397ADA" w:rsidP="00E451A5">
      <w:pPr>
        <w:autoSpaceDE w:val="0"/>
        <w:autoSpaceDN w:val="0"/>
        <w:adjustRightInd w:val="0"/>
        <w:ind w:firstLine="540"/>
        <w:jc w:val="both"/>
        <w:rPr>
          <w:rFonts w:eastAsiaTheme="minorHAnsi"/>
          <w:sz w:val="28"/>
          <w:szCs w:val="28"/>
          <w:lang w:val="en-US" w:eastAsia="en-US"/>
        </w:rPr>
      </w:pPr>
      <w:r w:rsidRPr="00397ADA">
        <w:rPr>
          <w:spacing w:val="-12"/>
          <w:sz w:val="28"/>
          <w:szCs w:val="28"/>
          <w:lang w:val="en-US"/>
        </w:rPr>
        <w:t xml:space="preserve">The radiographic sign`s of chronic </w:t>
      </w:r>
      <w:r w:rsidR="003B7B1E">
        <w:rPr>
          <w:spacing w:val="-12"/>
          <w:sz w:val="28"/>
          <w:szCs w:val="28"/>
          <w:lang w:val="en-US"/>
        </w:rPr>
        <w:t xml:space="preserve">posttraumatic </w:t>
      </w:r>
      <w:r w:rsidRPr="00397ADA">
        <w:rPr>
          <w:spacing w:val="-12"/>
          <w:sz w:val="28"/>
          <w:szCs w:val="28"/>
          <w:lang w:val="en-US"/>
        </w:rPr>
        <w:t xml:space="preserve">osteomyelitis may reveal </w:t>
      </w:r>
      <w:proofErr w:type="spellStart"/>
      <w:r w:rsidRPr="00397ADA">
        <w:rPr>
          <w:spacing w:val="-12"/>
          <w:sz w:val="28"/>
          <w:szCs w:val="28"/>
          <w:lang w:val="en-US"/>
        </w:rPr>
        <w:t>osteolysis</w:t>
      </w:r>
      <w:proofErr w:type="spellEnd"/>
      <w:r w:rsidRPr="00397ADA">
        <w:rPr>
          <w:spacing w:val="-12"/>
          <w:sz w:val="28"/>
          <w:szCs w:val="28"/>
          <w:lang w:val="en-US"/>
        </w:rPr>
        <w:t xml:space="preserve">, periosteal reaction and </w:t>
      </w:r>
      <w:proofErr w:type="spellStart"/>
      <w:r w:rsidRPr="00397ADA">
        <w:rPr>
          <w:spacing w:val="-12"/>
          <w:sz w:val="28"/>
          <w:szCs w:val="28"/>
          <w:lang w:val="en-US"/>
        </w:rPr>
        <w:t>sequestra</w:t>
      </w:r>
      <w:proofErr w:type="spellEnd"/>
      <w:r w:rsidRPr="00397ADA">
        <w:rPr>
          <w:spacing w:val="-12"/>
          <w:sz w:val="28"/>
          <w:szCs w:val="28"/>
          <w:lang w:val="en-US"/>
        </w:rPr>
        <w:t xml:space="preserve"> (segments of necrotic bone separated from living bone by granulation tissue) in the same time – so called “coral shaped” bone transformation</w:t>
      </w:r>
      <w:r>
        <w:rPr>
          <w:spacing w:val="-12"/>
          <w:sz w:val="28"/>
          <w:szCs w:val="28"/>
          <w:lang w:val="en-US"/>
        </w:rPr>
        <w:t xml:space="preserve">. </w:t>
      </w:r>
      <w:r w:rsidR="00E451A5" w:rsidRPr="002D1E32">
        <w:rPr>
          <w:rFonts w:eastAsiaTheme="minorHAnsi"/>
          <w:sz w:val="28"/>
          <w:szCs w:val="28"/>
          <w:lang w:val="en-US" w:eastAsia="en-US"/>
        </w:rPr>
        <w:t>Radiographic evidence of bone destruction by osteomyelitis may not appear until approximately two wee</w:t>
      </w:r>
      <w:r w:rsidR="00A82270">
        <w:rPr>
          <w:rFonts w:eastAsiaTheme="minorHAnsi"/>
          <w:sz w:val="28"/>
          <w:szCs w:val="28"/>
          <w:lang w:val="en-US" w:eastAsia="en-US"/>
        </w:rPr>
        <w:t>ks after the onset of infection</w:t>
      </w:r>
      <w:r w:rsidR="00E451A5" w:rsidRPr="002D1E32">
        <w:rPr>
          <w:rFonts w:eastAsiaTheme="minorHAnsi"/>
          <w:sz w:val="28"/>
          <w:szCs w:val="28"/>
          <w:lang w:val="en-US" w:eastAsia="en-US"/>
        </w:rPr>
        <w:t>.</w:t>
      </w:r>
    </w:p>
    <w:p w:rsidR="00E451A5" w:rsidRDefault="00E451A5" w:rsidP="00E451A5">
      <w:pPr>
        <w:autoSpaceDE w:val="0"/>
        <w:autoSpaceDN w:val="0"/>
        <w:adjustRightInd w:val="0"/>
        <w:ind w:firstLine="540"/>
        <w:jc w:val="both"/>
        <w:rPr>
          <w:rFonts w:eastAsiaTheme="minorHAnsi"/>
          <w:sz w:val="28"/>
          <w:szCs w:val="28"/>
          <w:lang w:val="en-US" w:eastAsia="en-US"/>
        </w:rPr>
      </w:pPr>
      <w:r w:rsidRPr="002D1E32">
        <w:rPr>
          <w:rFonts w:eastAsiaTheme="minorHAnsi"/>
          <w:sz w:val="28"/>
          <w:szCs w:val="28"/>
          <w:lang w:val="en-US" w:eastAsia="en-US"/>
        </w:rPr>
        <w:t xml:space="preserve">For nuclear imaging, technetium Tc-99m </w:t>
      </w:r>
      <w:proofErr w:type="spellStart"/>
      <w:r w:rsidRPr="002D1E32">
        <w:rPr>
          <w:rFonts w:eastAsiaTheme="minorHAnsi"/>
          <w:sz w:val="28"/>
          <w:szCs w:val="28"/>
          <w:lang w:val="en-US" w:eastAsia="en-US"/>
        </w:rPr>
        <w:t>methylene</w:t>
      </w:r>
      <w:proofErr w:type="spellEnd"/>
      <w:r w:rsidRPr="002D1E32">
        <w:rPr>
          <w:rFonts w:eastAsiaTheme="minorHAnsi"/>
          <w:sz w:val="28"/>
          <w:szCs w:val="28"/>
          <w:lang w:val="en-US" w:eastAsia="en-US"/>
        </w:rPr>
        <w:t xml:space="preserve"> </w:t>
      </w:r>
      <w:proofErr w:type="spellStart"/>
      <w:r w:rsidRPr="002D1E32">
        <w:rPr>
          <w:rFonts w:eastAsiaTheme="minorHAnsi"/>
          <w:sz w:val="28"/>
          <w:szCs w:val="28"/>
          <w:lang w:val="en-US" w:eastAsia="en-US"/>
        </w:rPr>
        <w:t>diphosphonate</w:t>
      </w:r>
      <w:proofErr w:type="spellEnd"/>
      <w:r w:rsidRPr="002D1E32">
        <w:rPr>
          <w:rFonts w:eastAsiaTheme="minorHAnsi"/>
          <w:sz w:val="28"/>
          <w:szCs w:val="28"/>
          <w:lang w:val="en-US" w:eastAsia="en-US"/>
        </w:rPr>
        <w:t xml:space="preserve"> is the radiopharmaceutical agent of choice.</w:t>
      </w:r>
      <w:r>
        <w:rPr>
          <w:rFonts w:eastAsiaTheme="minorHAnsi"/>
          <w:sz w:val="28"/>
          <w:szCs w:val="28"/>
          <w:lang w:val="en-US" w:eastAsia="en-US"/>
        </w:rPr>
        <w:t xml:space="preserve"> </w:t>
      </w:r>
      <w:r w:rsidRPr="002D1E32">
        <w:rPr>
          <w:rFonts w:eastAsiaTheme="minorHAnsi"/>
          <w:sz w:val="28"/>
          <w:szCs w:val="28"/>
          <w:lang w:val="en-US" w:eastAsia="en-US"/>
        </w:rPr>
        <w:t xml:space="preserve">CT scan can reveal small areas of </w:t>
      </w:r>
      <w:proofErr w:type="spellStart"/>
      <w:r w:rsidRPr="002D1E32">
        <w:rPr>
          <w:rFonts w:eastAsiaTheme="minorHAnsi"/>
          <w:sz w:val="28"/>
          <w:szCs w:val="28"/>
          <w:lang w:val="en-US" w:eastAsia="en-US"/>
        </w:rPr>
        <w:t>osteolysis</w:t>
      </w:r>
      <w:proofErr w:type="spellEnd"/>
      <w:r w:rsidRPr="002D1E32">
        <w:rPr>
          <w:rFonts w:eastAsiaTheme="minorHAnsi"/>
          <w:sz w:val="28"/>
          <w:szCs w:val="28"/>
          <w:lang w:val="en-US" w:eastAsia="en-US"/>
        </w:rPr>
        <w:t xml:space="preserve"> in cortical bone, small foci of gas and minute foreign bodies.</w:t>
      </w:r>
      <w:r>
        <w:rPr>
          <w:rFonts w:eastAsiaTheme="minorHAnsi"/>
          <w:sz w:val="28"/>
          <w:szCs w:val="28"/>
          <w:lang w:val="en-US" w:eastAsia="en-US"/>
        </w:rPr>
        <w:t xml:space="preserve"> </w:t>
      </w:r>
      <w:r w:rsidRPr="002D1E32">
        <w:rPr>
          <w:rFonts w:eastAsiaTheme="minorHAnsi"/>
          <w:sz w:val="28"/>
          <w:szCs w:val="28"/>
          <w:lang w:val="en-US" w:eastAsia="en-US"/>
        </w:rPr>
        <w:t>Magnetic resonance imaging (MRI) can be extremely helpful in unclear situations</w:t>
      </w:r>
      <w:r w:rsidR="00A82270">
        <w:rPr>
          <w:rFonts w:eastAsiaTheme="minorHAnsi"/>
          <w:sz w:val="28"/>
          <w:szCs w:val="28"/>
          <w:lang w:val="en-US" w:eastAsia="en-US"/>
        </w:rPr>
        <w:t>.</w:t>
      </w:r>
      <w:r w:rsidRPr="002D1E32">
        <w:rPr>
          <w:rFonts w:eastAsiaTheme="minorHAnsi"/>
          <w:sz w:val="28"/>
          <w:szCs w:val="28"/>
          <w:lang w:val="en-US" w:eastAsia="en-US"/>
        </w:rPr>
        <w:t xml:space="preserve"> MRI also provides greater spatial resolution in delineating the anatomic extension of infection.</w:t>
      </w:r>
    </w:p>
    <w:p w:rsidR="00A82270" w:rsidRDefault="00A82270" w:rsidP="00A82270">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 xml:space="preserve"> </w:t>
      </w:r>
      <w:r w:rsidRPr="004A3FFB">
        <w:rPr>
          <w:rFonts w:eastAsiaTheme="minorHAnsi"/>
          <w:sz w:val="28"/>
          <w:szCs w:val="28"/>
          <w:lang w:val="en-US" w:eastAsia="en-US"/>
        </w:rPr>
        <w:t xml:space="preserve">The </w:t>
      </w:r>
      <w:proofErr w:type="spellStart"/>
      <w:r w:rsidRPr="004A3FFB">
        <w:rPr>
          <w:rFonts w:eastAsiaTheme="minorHAnsi"/>
          <w:sz w:val="28"/>
          <w:szCs w:val="28"/>
          <w:lang w:val="en-US" w:eastAsia="en-US"/>
        </w:rPr>
        <w:t>Cierny-Mader</w:t>
      </w:r>
      <w:proofErr w:type="spellEnd"/>
      <w:r w:rsidRPr="004A3FFB">
        <w:rPr>
          <w:rFonts w:eastAsiaTheme="minorHAnsi"/>
          <w:sz w:val="28"/>
          <w:szCs w:val="28"/>
          <w:lang w:val="en-US" w:eastAsia="en-US"/>
        </w:rPr>
        <w:t xml:space="preserve"> classification has been developed to assist surgeons in classifying and selecting various modalities of treatment and to assist in predicting outcomes. </w:t>
      </w:r>
    </w:p>
    <w:p w:rsidR="00A82270" w:rsidRDefault="00A82270" w:rsidP="00A82270">
      <w:pPr>
        <w:autoSpaceDE w:val="0"/>
        <w:autoSpaceDN w:val="0"/>
        <w:adjustRightInd w:val="0"/>
        <w:ind w:firstLine="540"/>
        <w:jc w:val="both"/>
        <w:rPr>
          <w:rFonts w:eastAsiaTheme="minorHAnsi"/>
          <w:sz w:val="28"/>
          <w:szCs w:val="28"/>
          <w:lang w:val="en-US" w:eastAsia="en-US"/>
        </w:rPr>
      </w:pPr>
    </w:p>
    <w:p w:rsidR="00A82270" w:rsidRPr="00161992" w:rsidRDefault="00A82270" w:rsidP="00A82270">
      <w:pPr>
        <w:autoSpaceDE w:val="0"/>
        <w:autoSpaceDN w:val="0"/>
        <w:adjustRightInd w:val="0"/>
        <w:ind w:firstLine="540"/>
        <w:jc w:val="both"/>
        <w:rPr>
          <w:rFonts w:eastAsiaTheme="minorHAnsi"/>
          <w:b/>
          <w:i/>
          <w:sz w:val="28"/>
          <w:szCs w:val="28"/>
          <w:lang w:val="en-US" w:eastAsia="en-US"/>
        </w:rPr>
      </w:pPr>
      <w:proofErr w:type="spellStart"/>
      <w:r w:rsidRPr="00161992">
        <w:rPr>
          <w:rFonts w:eastAsiaTheme="minorHAnsi"/>
          <w:b/>
          <w:i/>
          <w:sz w:val="28"/>
          <w:szCs w:val="28"/>
          <w:lang w:val="en-US" w:eastAsia="en-US"/>
        </w:rPr>
        <w:t>Cierny-Mader</w:t>
      </w:r>
      <w:proofErr w:type="spellEnd"/>
      <w:r w:rsidRPr="00161992">
        <w:rPr>
          <w:rFonts w:eastAsiaTheme="minorHAnsi"/>
          <w:b/>
          <w:i/>
          <w:sz w:val="28"/>
          <w:szCs w:val="28"/>
          <w:lang w:val="en-US" w:eastAsia="en-US"/>
        </w:rPr>
        <w:t xml:space="preserve"> Staging System for Chronic Osteomyelitis</w:t>
      </w:r>
    </w:p>
    <w:p w:rsidR="00A82270" w:rsidRPr="00161992" w:rsidRDefault="00A82270" w:rsidP="00A82270">
      <w:pPr>
        <w:autoSpaceDE w:val="0"/>
        <w:autoSpaceDN w:val="0"/>
        <w:adjustRightInd w:val="0"/>
        <w:ind w:firstLine="540"/>
        <w:jc w:val="both"/>
        <w:rPr>
          <w:rFonts w:eastAsiaTheme="minorHAnsi"/>
          <w:i/>
          <w:sz w:val="28"/>
          <w:szCs w:val="28"/>
          <w:lang w:val="en-US" w:eastAsia="en-US"/>
        </w:rPr>
      </w:pPr>
      <w:r w:rsidRPr="00161992">
        <w:rPr>
          <w:rFonts w:eastAsiaTheme="minorHAnsi"/>
          <w:i/>
          <w:sz w:val="28"/>
          <w:szCs w:val="28"/>
          <w:lang w:val="en-US" w:eastAsia="en-US"/>
        </w:rPr>
        <w:t>Anatomic type</w:t>
      </w:r>
    </w:p>
    <w:p w:rsidR="00A82270" w:rsidRPr="00193924" w:rsidRDefault="00A82270" w:rsidP="00A82270">
      <w:pPr>
        <w:autoSpaceDE w:val="0"/>
        <w:autoSpaceDN w:val="0"/>
        <w:adjustRightInd w:val="0"/>
        <w:ind w:firstLine="540"/>
        <w:jc w:val="both"/>
        <w:rPr>
          <w:rFonts w:eastAsiaTheme="minorHAnsi"/>
          <w:sz w:val="28"/>
          <w:szCs w:val="28"/>
          <w:lang w:val="en-US" w:eastAsia="en-US"/>
        </w:rPr>
      </w:pPr>
      <w:r w:rsidRPr="00193924">
        <w:rPr>
          <w:rFonts w:eastAsiaTheme="minorHAnsi"/>
          <w:sz w:val="28"/>
          <w:szCs w:val="28"/>
          <w:lang w:val="en-US" w:eastAsia="en-US"/>
        </w:rPr>
        <w:lastRenderedPageBreak/>
        <w:t xml:space="preserve">Stage 1: </w:t>
      </w:r>
      <w:proofErr w:type="spellStart"/>
      <w:r w:rsidRPr="00193924">
        <w:rPr>
          <w:rFonts w:eastAsiaTheme="minorHAnsi"/>
          <w:sz w:val="28"/>
          <w:szCs w:val="28"/>
          <w:lang w:val="en-US" w:eastAsia="en-US"/>
        </w:rPr>
        <w:t>medullary</w:t>
      </w:r>
      <w:proofErr w:type="spellEnd"/>
      <w:r w:rsidRPr="00193924">
        <w:rPr>
          <w:rFonts w:eastAsiaTheme="minorHAnsi"/>
          <w:sz w:val="28"/>
          <w:szCs w:val="28"/>
          <w:lang w:val="en-US" w:eastAsia="en-US"/>
        </w:rPr>
        <w:t xml:space="preserve"> osteomyelitis</w:t>
      </w:r>
    </w:p>
    <w:p w:rsidR="00A82270" w:rsidRPr="00193924" w:rsidRDefault="00A82270" w:rsidP="00A82270">
      <w:pPr>
        <w:autoSpaceDE w:val="0"/>
        <w:autoSpaceDN w:val="0"/>
        <w:adjustRightInd w:val="0"/>
        <w:ind w:firstLine="540"/>
        <w:jc w:val="both"/>
        <w:rPr>
          <w:rFonts w:eastAsiaTheme="minorHAnsi"/>
          <w:sz w:val="28"/>
          <w:szCs w:val="28"/>
          <w:lang w:val="en-US" w:eastAsia="en-US"/>
        </w:rPr>
      </w:pPr>
      <w:r w:rsidRPr="00193924">
        <w:rPr>
          <w:rFonts w:eastAsiaTheme="minorHAnsi"/>
          <w:sz w:val="28"/>
          <w:szCs w:val="28"/>
          <w:lang w:val="en-US" w:eastAsia="en-US"/>
        </w:rPr>
        <w:t>Stage 2: superficial osteomyelitis</w:t>
      </w:r>
    </w:p>
    <w:p w:rsidR="00A82270" w:rsidRPr="00193924" w:rsidRDefault="00A82270" w:rsidP="00A82270">
      <w:pPr>
        <w:autoSpaceDE w:val="0"/>
        <w:autoSpaceDN w:val="0"/>
        <w:adjustRightInd w:val="0"/>
        <w:ind w:firstLine="540"/>
        <w:jc w:val="both"/>
        <w:rPr>
          <w:rFonts w:eastAsiaTheme="minorHAnsi"/>
          <w:sz w:val="28"/>
          <w:szCs w:val="28"/>
          <w:lang w:val="en-US" w:eastAsia="en-US"/>
        </w:rPr>
      </w:pPr>
      <w:r w:rsidRPr="00193924">
        <w:rPr>
          <w:rFonts w:eastAsiaTheme="minorHAnsi"/>
          <w:sz w:val="28"/>
          <w:szCs w:val="28"/>
          <w:lang w:val="en-US" w:eastAsia="en-US"/>
        </w:rPr>
        <w:t>Stage 3: localized osteomyelitis</w:t>
      </w:r>
    </w:p>
    <w:p w:rsidR="00A82270" w:rsidRPr="00193924" w:rsidRDefault="00A82270" w:rsidP="00A82270">
      <w:pPr>
        <w:autoSpaceDE w:val="0"/>
        <w:autoSpaceDN w:val="0"/>
        <w:adjustRightInd w:val="0"/>
        <w:ind w:firstLine="540"/>
        <w:jc w:val="both"/>
        <w:rPr>
          <w:rFonts w:eastAsiaTheme="minorHAnsi"/>
          <w:sz w:val="28"/>
          <w:szCs w:val="28"/>
          <w:lang w:val="en-US" w:eastAsia="en-US"/>
        </w:rPr>
      </w:pPr>
      <w:r w:rsidRPr="00193924">
        <w:rPr>
          <w:rFonts w:eastAsiaTheme="minorHAnsi"/>
          <w:sz w:val="28"/>
          <w:szCs w:val="28"/>
          <w:lang w:val="en-US" w:eastAsia="en-US"/>
        </w:rPr>
        <w:t>Stage 4: diffuse osteomyelitis</w:t>
      </w:r>
    </w:p>
    <w:p w:rsidR="00A82270" w:rsidRPr="00193924" w:rsidRDefault="00A82270" w:rsidP="00A82270">
      <w:pPr>
        <w:autoSpaceDE w:val="0"/>
        <w:autoSpaceDN w:val="0"/>
        <w:adjustRightInd w:val="0"/>
        <w:ind w:firstLine="540"/>
        <w:jc w:val="both"/>
        <w:rPr>
          <w:rFonts w:eastAsiaTheme="minorHAnsi"/>
          <w:sz w:val="28"/>
          <w:szCs w:val="28"/>
          <w:lang w:val="en-US" w:eastAsia="en-US"/>
        </w:rPr>
      </w:pPr>
    </w:p>
    <w:p w:rsidR="00A82270" w:rsidRPr="00193924" w:rsidRDefault="00A82270" w:rsidP="00A82270">
      <w:pPr>
        <w:autoSpaceDE w:val="0"/>
        <w:autoSpaceDN w:val="0"/>
        <w:adjustRightInd w:val="0"/>
        <w:ind w:firstLine="540"/>
        <w:jc w:val="both"/>
        <w:rPr>
          <w:rFonts w:eastAsiaTheme="minorHAnsi"/>
          <w:sz w:val="28"/>
          <w:szCs w:val="28"/>
          <w:lang w:val="en-US" w:eastAsia="en-US"/>
        </w:rPr>
      </w:pPr>
      <w:r w:rsidRPr="00161992">
        <w:rPr>
          <w:rFonts w:eastAsiaTheme="minorHAnsi"/>
          <w:i/>
          <w:sz w:val="28"/>
          <w:szCs w:val="28"/>
          <w:lang w:val="en-US" w:eastAsia="en-US"/>
        </w:rPr>
        <w:t>Physiologic class</w:t>
      </w:r>
      <w:r w:rsidRPr="006833CA">
        <w:rPr>
          <w:rFonts w:eastAsiaTheme="minorHAnsi"/>
          <w:sz w:val="28"/>
          <w:szCs w:val="28"/>
          <w:lang w:val="en-US" w:eastAsia="en-US"/>
        </w:rPr>
        <w:t xml:space="preserve"> </w:t>
      </w:r>
      <w:r>
        <w:rPr>
          <w:rFonts w:eastAsiaTheme="minorHAnsi"/>
          <w:sz w:val="28"/>
          <w:szCs w:val="28"/>
          <w:lang w:val="en-US" w:eastAsia="en-US"/>
        </w:rPr>
        <w:t>(</w:t>
      </w:r>
      <w:r w:rsidRPr="00193924">
        <w:rPr>
          <w:rFonts w:eastAsiaTheme="minorHAnsi"/>
          <w:sz w:val="28"/>
          <w:szCs w:val="28"/>
          <w:lang w:val="en-US" w:eastAsia="en-US"/>
        </w:rPr>
        <w:t xml:space="preserve">Factors affecting immune surveillance, metabolism and local </w:t>
      </w:r>
      <w:proofErr w:type="spellStart"/>
      <w:r w:rsidRPr="00193924">
        <w:rPr>
          <w:rFonts w:eastAsiaTheme="minorHAnsi"/>
          <w:sz w:val="28"/>
          <w:szCs w:val="28"/>
          <w:lang w:val="en-US" w:eastAsia="en-US"/>
        </w:rPr>
        <w:t>vascularity</w:t>
      </w:r>
      <w:proofErr w:type="spellEnd"/>
      <w:r>
        <w:rPr>
          <w:rFonts w:eastAsiaTheme="minorHAnsi"/>
          <w:sz w:val="28"/>
          <w:szCs w:val="28"/>
          <w:lang w:val="en-US" w:eastAsia="en-US"/>
        </w:rPr>
        <w:t>).</w:t>
      </w:r>
    </w:p>
    <w:p w:rsidR="00A82270" w:rsidRPr="00193924" w:rsidRDefault="00A82270" w:rsidP="00A82270">
      <w:pPr>
        <w:autoSpaceDE w:val="0"/>
        <w:autoSpaceDN w:val="0"/>
        <w:adjustRightInd w:val="0"/>
        <w:ind w:firstLine="540"/>
        <w:jc w:val="both"/>
        <w:rPr>
          <w:rFonts w:eastAsiaTheme="minorHAnsi"/>
          <w:sz w:val="28"/>
          <w:szCs w:val="28"/>
          <w:lang w:val="en-US" w:eastAsia="en-US"/>
        </w:rPr>
      </w:pPr>
      <w:r w:rsidRPr="00193924">
        <w:rPr>
          <w:rFonts w:eastAsiaTheme="minorHAnsi"/>
          <w:sz w:val="28"/>
          <w:szCs w:val="28"/>
          <w:lang w:val="en-US" w:eastAsia="en-US"/>
        </w:rPr>
        <w:t>A host: healthy</w:t>
      </w:r>
    </w:p>
    <w:p w:rsidR="00A82270" w:rsidRPr="00193924" w:rsidRDefault="00A82270" w:rsidP="00A82270">
      <w:pPr>
        <w:autoSpaceDE w:val="0"/>
        <w:autoSpaceDN w:val="0"/>
        <w:adjustRightInd w:val="0"/>
        <w:ind w:firstLine="540"/>
        <w:jc w:val="both"/>
        <w:rPr>
          <w:rFonts w:eastAsiaTheme="minorHAnsi"/>
          <w:sz w:val="28"/>
          <w:szCs w:val="28"/>
          <w:lang w:val="en-US" w:eastAsia="en-US"/>
        </w:rPr>
      </w:pPr>
      <w:r w:rsidRPr="00193924">
        <w:rPr>
          <w:rFonts w:eastAsiaTheme="minorHAnsi"/>
          <w:sz w:val="28"/>
          <w:szCs w:val="28"/>
          <w:lang w:val="en-US" w:eastAsia="en-US"/>
        </w:rPr>
        <w:t>B host:</w:t>
      </w:r>
    </w:p>
    <w:p w:rsidR="00A82270" w:rsidRPr="00193924" w:rsidRDefault="00A82270" w:rsidP="00A82270">
      <w:pPr>
        <w:autoSpaceDE w:val="0"/>
        <w:autoSpaceDN w:val="0"/>
        <w:adjustRightInd w:val="0"/>
        <w:ind w:firstLine="540"/>
        <w:jc w:val="both"/>
        <w:rPr>
          <w:rFonts w:eastAsiaTheme="minorHAnsi"/>
          <w:sz w:val="28"/>
          <w:szCs w:val="28"/>
          <w:lang w:val="en-US" w:eastAsia="en-US"/>
        </w:rPr>
      </w:pPr>
      <w:r w:rsidRPr="00193924">
        <w:rPr>
          <w:rFonts w:eastAsiaTheme="minorHAnsi"/>
          <w:sz w:val="28"/>
          <w:szCs w:val="28"/>
          <w:lang w:val="en-US" w:eastAsia="en-US"/>
        </w:rPr>
        <w:tab/>
        <w:t>Bs: systemic compromise</w:t>
      </w:r>
      <w:r>
        <w:rPr>
          <w:rFonts w:eastAsiaTheme="minorHAnsi"/>
          <w:sz w:val="28"/>
          <w:szCs w:val="28"/>
          <w:lang w:val="en-US" w:eastAsia="en-US"/>
        </w:rPr>
        <w:t>.</w:t>
      </w:r>
      <w:r w:rsidRPr="006833CA">
        <w:rPr>
          <w:rFonts w:eastAsiaTheme="minorHAnsi"/>
          <w:sz w:val="28"/>
          <w:szCs w:val="28"/>
          <w:lang w:val="en-US" w:eastAsia="en-US"/>
        </w:rPr>
        <w:t xml:space="preserve"> </w:t>
      </w:r>
      <w:r w:rsidRPr="00193924">
        <w:rPr>
          <w:rFonts w:eastAsiaTheme="minorHAnsi"/>
          <w:sz w:val="28"/>
          <w:szCs w:val="28"/>
          <w:lang w:val="en-US" w:eastAsia="en-US"/>
        </w:rPr>
        <w:t xml:space="preserve">Systemic factors (Bs): malnutrition, renal or hepatic failure, diabetes mellitus, chronic hypoxia, </w:t>
      </w:r>
      <w:proofErr w:type="gramStart"/>
      <w:r w:rsidRPr="00193924">
        <w:rPr>
          <w:rFonts w:eastAsiaTheme="minorHAnsi"/>
          <w:sz w:val="28"/>
          <w:szCs w:val="28"/>
          <w:lang w:val="en-US" w:eastAsia="en-US"/>
        </w:rPr>
        <w:t>immune</w:t>
      </w:r>
      <w:proofErr w:type="gramEnd"/>
      <w:r w:rsidRPr="00193924">
        <w:rPr>
          <w:rFonts w:eastAsiaTheme="minorHAnsi"/>
          <w:sz w:val="28"/>
          <w:szCs w:val="28"/>
          <w:lang w:val="en-US" w:eastAsia="en-US"/>
        </w:rPr>
        <w:t xml:space="preserve"> disease, extremes of age, </w:t>
      </w:r>
      <w:proofErr w:type="spellStart"/>
      <w:r w:rsidRPr="00193924">
        <w:rPr>
          <w:rFonts w:eastAsiaTheme="minorHAnsi"/>
          <w:sz w:val="28"/>
          <w:szCs w:val="28"/>
          <w:lang w:val="en-US" w:eastAsia="en-US"/>
        </w:rPr>
        <w:t>immunosuppression</w:t>
      </w:r>
      <w:proofErr w:type="spellEnd"/>
      <w:r w:rsidRPr="00193924">
        <w:rPr>
          <w:rFonts w:eastAsiaTheme="minorHAnsi"/>
          <w:sz w:val="28"/>
          <w:szCs w:val="28"/>
          <w:lang w:val="en-US" w:eastAsia="en-US"/>
        </w:rPr>
        <w:t xml:space="preserve"> or immune deficiency</w:t>
      </w:r>
    </w:p>
    <w:p w:rsidR="00A82270" w:rsidRDefault="00A82270" w:rsidP="00A82270">
      <w:pPr>
        <w:autoSpaceDE w:val="0"/>
        <w:autoSpaceDN w:val="0"/>
        <w:adjustRightInd w:val="0"/>
        <w:ind w:firstLine="540"/>
        <w:jc w:val="both"/>
        <w:rPr>
          <w:rFonts w:eastAsiaTheme="minorHAnsi"/>
          <w:sz w:val="28"/>
          <w:szCs w:val="28"/>
          <w:lang w:val="en-US" w:eastAsia="en-US"/>
        </w:rPr>
      </w:pPr>
      <w:r w:rsidRPr="00193924">
        <w:rPr>
          <w:rFonts w:eastAsiaTheme="minorHAnsi"/>
          <w:sz w:val="28"/>
          <w:szCs w:val="28"/>
          <w:lang w:val="en-US" w:eastAsia="en-US"/>
        </w:rPr>
        <w:tab/>
      </w:r>
      <w:proofErr w:type="spellStart"/>
      <w:r w:rsidRPr="00193924">
        <w:rPr>
          <w:rFonts w:eastAsiaTheme="minorHAnsi"/>
          <w:sz w:val="28"/>
          <w:szCs w:val="28"/>
          <w:lang w:val="en-US" w:eastAsia="en-US"/>
        </w:rPr>
        <w:t>Bl</w:t>
      </w:r>
      <w:proofErr w:type="spellEnd"/>
      <w:r w:rsidRPr="00193924">
        <w:rPr>
          <w:rFonts w:eastAsiaTheme="minorHAnsi"/>
          <w:sz w:val="28"/>
          <w:szCs w:val="28"/>
          <w:lang w:val="en-US" w:eastAsia="en-US"/>
        </w:rPr>
        <w:t>: local compromise</w:t>
      </w:r>
      <w:r>
        <w:rPr>
          <w:rFonts w:eastAsiaTheme="minorHAnsi"/>
          <w:sz w:val="28"/>
          <w:szCs w:val="28"/>
          <w:lang w:val="en-US" w:eastAsia="en-US"/>
        </w:rPr>
        <w:t>.</w:t>
      </w:r>
      <w:r w:rsidRPr="006833CA">
        <w:rPr>
          <w:rFonts w:eastAsiaTheme="minorHAnsi"/>
          <w:sz w:val="28"/>
          <w:szCs w:val="28"/>
          <w:lang w:val="en-US" w:eastAsia="en-US"/>
        </w:rPr>
        <w:t xml:space="preserve"> </w:t>
      </w:r>
      <w:r w:rsidRPr="00193924">
        <w:rPr>
          <w:rFonts w:eastAsiaTheme="minorHAnsi"/>
          <w:sz w:val="28"/>
          <w:szCs w:val="28"/>
          <w:lang w:val="en-US" w:eastAsia="en-US"/>
        </w:rPr>
        <w:t>Local factors (</w:t>
      </w:r>
      <w:proofErr w:type="spellStart"/>
      <w:r w:rsidRPr="00193924">
        <w:rPr>
          <w:rFonts w:eastAsiaTheme="minorHAnsi"/>
          <w:sz w:val="28"/>
          <w:szCs w:val="28"/>
          <w:lang w:val="en-US" w:eastAsia="en-US"/>
        </w:rPr>
        <w:t>Bl</w:t>
      </w:r>
      <w:proofErr w:type="spellEnd"/>
      <w:r w:rsidRPr="00193924">
        <w:rPr>
          <w:rFonts w:eastAsiaTheme="minorHAnsi"/>
          <w:sz w:val="28"/>
          <w:szCs w:val="28"/>
          <w:lang w:val="en-US" w:eastAsia="en-US"/>
        </w:rPr>
        <w:t xml:space="preserve">): chronic </w:t>
      </w:r>
      <w:proofErr w:type="spellStart"/>
      <w:r w:rsidRPr="00193924">
        <w:rPr>
          <w:rFonts w:eastAsiaTheme="minorHAnsi"/>
          <w:sz w:val="28"/>
          <w:szCs w:val="28"/>
          <w:lang w:val="en-US" w:eastAsia="en-US"/>
        </w:rPr>
        <w:t>lymphedema</w:t>
      </w:r>
      <w:proofErr w:type="spellEnd"/>
      <w:r w:rsidRPr="00193924">
        <w:rPr>
          <w:rFonts w:eastAsiaTheme="minorHAnsi"/>
          <w:sz w:val="28"/>
          <w:szCs w:val="28"/>
          <w:lang w:val="en-US" w:eastAsia="en-US"/>
        </w:rPr>
        <w:t xml:space="preserve">, venous stasis, major vessel compromise, </w:t>
      </w:r>
      <w:proofErr w:type="spellStart"/>
      <w:r w:rsidRPr="00193924">
        <w:rPr>
          <w:rFonts w:eastAsiaTheme="minorHAnsi"/>
          <w:sz w:val="28"/>
          <w:szCs w:val="28"/>
          <w:lang w:val="en-US" w:eastAsia="en-US"/>
        </w:rPr>
        <w:t>arteritis</w:t>
      </w:r>
      <w:proofErr w:type="spellEnd"/>
      <w:r w:rsidRPr="00193924">
        <w:rPr>
          <w:rFonts w:eastAsiaTheme="minorHAnsi"/>
          <w:sz w:val="28"/>
          <w:szCs w:val="28"/>
          <w:lang w:val="en-US" w:eastAsia="en-US"/>
        </w:rPr>
        <w:t>, extensive scarring, radiation fibrosis, small-vessel disease, neuropathy, tobacco abuse</w:t>
      </w:r>
    </w:p>
    <w:p w:rsidR="00A82270" w:rsidRPr="00193924" w:rsidRDefault="00A82270" w:rsidP="00A82270">
      <w:pPr>
        <w:autoSpaceDE w:val="0"/>
        <w:autoSpaceDN w:val="0"/>
        <w:adjustRightInd w:val="0"/>
        <w:ind w:firstLine="540"/>
        <w:jc w:val="both"/>
        <w:rPr>
          <w:rFonts w:eastAsiaTheme="minorHAnsi"/>
          <w:sz w:val="28"/>
          <w:szCs w:val="28"/>
          <w:lang w:val="en-US" w:eastAsia="en-US"/>
        </w:rPr>
      </w:pPr>
      <w:r w:rsidRPr="00193924">
        <w:rPr>
          <w:rFonts w:eastAsiaTheme="minorHAnsi"/>
          <w:sz w:val="28"/>
          <w:szCs w:val="28"/>
          <w:lang w:val="en-US" w:eastAsia="en-US"/>
        </w:rPr>
        <w:tab/>
      </w:r>
      <w:proofErr w:type="spellStart"/>
      <w:proofErr w:type="gramStart"/>
      <w:r w:rsidRPr="00193924">
        <w:rPr>
          <w:rFonts w:eastAsiaTheme="minorHAnsi"/>
          <w:sz w:val="28"/>
          <w:szCs w:val="28"/>
          <w:lang w:val="en-US" w:eastAsia="en-US"/>
        </w:rPr>
        <w:t>Bls</w:t>
      </w:r>
      <w:proofErr w:type="spellEnd"/>
      <w:proofErr w:type="gramEnd"/>
      <w:r w:rsidRPr="00193924">
        <w:rPr>
          <w:rFonts w:eastAsiaTheme="minorHAnsi"/>
          <w:sz w:val="28"/>
          <w:szCs w:val="28"/>
          <w:lang w:val="en-US" w:eastAsia="en-US"/>
        </w:rPr>
        <w:t>: local and systemic compromise</w:t>
      </w:r>
    </w:p>
    <w:p w:rsidR="00A82270" w:rsidRPr="00193924" w:rsidRDefault="00A82270" w:rsidP="00A82270">
      <w:pPr>
        <w:autoSpaceDE w:val="0"/>
        <w:autoSpaceDN w:val="0"/>
        <w:adjustRightInd w:val="0"/>
        <w:ind w:firstLine="540"/>
        <w:jc w:val="both"/>
        <w:rPr>
          <w:rFonts w:eastAsiaTheme="minorHAnsi"/>
          <w:sz w:val="28"/>
          <w:szCs w:val="28"/>
          <w:lang w:val="en-US" w:eastAsia="en-US"/>
        </w:rPr>
      </w:pPr>
      <w:r w:rsidRPr="00193924">
        <w:rPr>
          <w:rFonts w:eastAsiaTheme="minorHAnsi"/>
          <w:sz w:val="28"/>
          <w:szCs w:val="28"/>
          <w:lang w:val="en-US" w:eastAsia="en-US"/>
        </w:rPr>
        <w:t>C host: treatment worse than the disease</w:t>
      </w:r>
    </w:p>
    <w:p w:rsidR="00397ADA" w:rsidRDefault="00397ADA" w:rsidP="00E451A5">
      <w:pPr>
        <w:autoSpaceDE w:val="0"/>
        <w:autoSpaceDN w:val="0"/>
        <w:adjustRightInd w:val="0"/>
        <w:ind w:firstLine="540"/>
        <w:jc w:val="both"/>
        <w:rPr>
          <w:rFonts w:eastAsiaTheme="minorHAnsi"/>
          <w:sz w:val="28"/>
          <w:szCs w:val="28"/>
          <w:lang w:val="en-US" w:eastAsia="en-US"/>
        </w:rPr>
      </w:pPr>
    </w:p>
    <w:p w:rsidR="00E451A5" w:rsidRPr="00161992" w:rsidRDefault="00E451A5" w:rsidP="00E451A5">
      <w:pPr>
        <w:autoSpaceDE w:val="0"/>
        <w:autoSpaceDN w:val="0"/>
        <w:adjustRightInd w:val="0"/>
        <w:ind w:firstLine="540"/>
        <w:jc w:val="both"/>
        <w:rPr>
          <w:rFonts w:eastAsiaTheme="minorHAnsi"/>
          <w:b/>
          <w:i/>
          <w:sz w:val="28"/>
          <w:szCs w:val="28"/>
          <w:lang w:val="en-US" w:eastAsia="en-US"/>
        </w:rPr>
      </w:pPr>
      <w:r w:rsidRPr="00161992">
        <w:rPr>
          <w:rFonts w:eastAsiaTheme="minorHAnsi"/>
          <w:b/>
          <w:i/>
          <w:sz w:val="28"/>
          <w:szCs w:val="28"/>
          <w:lang w:val="en-US" w:eastAsia="en-US"/>
        </w:rPr>
        <w:t>Treatment</w:t>
      </w:r>
    </w:p>
    <w:p w:rsidR="00E451A5" w:rsidRDefault="00E451A5" w:rsidP="00E451A5">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Management of osteomyelitis involves consideration of several patient variables: physiologic, anatomic, and psychosocial.</w:t>
      </w:r>
      <w:r>
        <w:rPr>
          <w:rFonts w:eastAsiaTheme="minorHAnsi"/>
          <w:sz w:val="28"/>
          <w:szCs w:val="28"/>
          <w:lang w:val="en-US" w:eastAsia="en-US"/>
        </w:rPr>
        <w:t xml:space="preserve"> </w:t>
      </w:r>
      <w:proofErr w:type="gramStart"/>
      <w:r w:rsidRPr="002D1E32">
        <w:rPr>
          <w:rFonts w:eastAsiaTheme="minorHAnsi"/>
          <w:sz w:val="28"/>
          <w:szCs w:val="28"/>
          <w:lang w:val="en-US" w:eastAsia="en-US"/>
        </w:rPr>
        <w:t>After the initial evaluation, staging and establishment of microbial etiology and susceptibilities, treatment includes antimicrobial therapy, debridement with management of resultant dead space and, if necessary, stabilization of bone.</w:t>
      </w:r>
      <w:proofErr w:type="gramEnd"/>
      <w:r w:rsidRPr="002D1E32">
        <w:rPr>
          <w:rFonts w:eastAsiaTheme="minorHAnsi"/>
          <w:sz w:val="28"/>
          <w:szCs w:val="28"/>
          <w:lang w:val="en-US" w:eastAsia="en-US"/>
        </w:rPr>
        <w:t xml:space="preserve"> In most patients with osteomyelitis, early antibiotic therapy produces the best results. Antimicrobials must be administered for a minimum of four weeks (ideally, six weeks) to ach</w:t>
      </w:r>
      <w:r>
        <w:rPr>
          <w:rFonts w:eastAsiaTheme="minorHAnsi"/>
          <w:sz w:val="28"/>
          <w:szCs w:val="28"/>
          <w:lang w:val="en-US" w:eastAsia="en-US"/>
        </w:rPr>
        <w:t>ieve an acceptable rate of cure.</w:t>
      </w:r>
    </w:p>
    <w:p w:rsidR="00E451A5" w:rsidRPr="00193924" w:rsidRDefault="00E451A5" w:rsidP="00E451A5">
      <w:pPr>
        <w:autoSpaceDE w:val="0"/>
        <w:autoSpaceDN w:val="0"/>
        <w:adjustRightInd w:val="0"/>
        <w:ind w:firstLine="540"/>
        <w:jc w:val="both"/>
        <w:rPr>
          <w:rFonts w:eastAsiaTheme="minorHAnsi"/>
          <w:sz w:val="28"/>
          <w:szCs w:val="28"/>
          <w:lang w:val="en-US" w:eastAsia="en-US"/>
        </w:rPr>
      </w:pPr>
    </w:p>
    <w:p w:rsidR="00E451A5" w:rsidRPr="001745FB" w:rsidRDefault="00E451A5" w:rsidP="00E451A5">
      <w:pPr>
        <w:autoSpaceDE w:val="0"/>
        <w:autoSpaceDN w:val="0"/>
        <w:adjustRightInd w:val="0"/>
        <w:ind w:firstLine="540"/>
        <w:jc w:val="both"/>
        <w:rPr>
          <w:rFonts w:eastAsiaTheme="minorHAnsi"/>
          <w:b/>
          <w:i/>
          <w:sz w:val="28"/>
          <w:szCs w:val="28"/>
          <w:lang w:val="en-US" w:eastAsia="en-US"/>
        </w:rPr>
      </w:pPr>
      <w:r w:rsidRPr="001745FB">
        <w:rPr>
          <w:rFonts w:eastAsiaTheme="minorHAnsi"/>
          <w:b/>
          <w:i/>
          <w:sz w:val="28"/>
          <w:szCs w:val="28"/>
          <w:lang w:val="en-US" w:eastAsia="en-US"/>
        </w:rPr>
        <w:t>Surgical treatment</w:t>
      </w:r>
    </w:p>
    <w:p w:rsidR="00E451A5" w:rsidRDefault="00E451A5" w:rsidP="00E451A5">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Surgical treatment of osteomyelitis involves three main </w:t>
      </w:r>
      <w:r>
        <w:rPr>
          <w:rFonts w:eastAsiaTheme="minorHAnsi"/>
          <w:sz w:val="28"/>
          <w:szCs w:val="28"/>
          <w:lang w:val="en-US" w:eastAsia="en-US"/>
        </w:rPr>
        <w:t xml:space="preserve">facets: </w:t>
      </w:r>
    </w:p>
    <w:p w:rsidR="00E451A5" w:rsidRDefault="00E451A5" w:rsidP="00E451A5">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 xml:space="preserve">1) </w:t>
      </w:r>
      <w:proofErr w:type="gramStart"/>
      <w:r>
        <w:rPr>
          <w:rFonts w:eastAsiaTheme="minorHAnsi"/>
          <w:sz w:val="28"/>
          <w:szCs w:val="28"/>
          <w:lang w:val="en-US" w:eastAsia="en-US"/>
        </w:rPr>
        <w:t>extensive</w:t>
      </w:r>
      <w:proofErr w:type="gramEnd"/>
      <w:r>
        <w:rPr>
          <w:rFonts w:eastAsiaTheme="minorHAnsi"/>
          <w:sz w:val="28"/>
          <w:szCs w:val="28"/>
          <w:lang w:val="en-US" w:eastAsia="en-US"/>
        </w:rPr>
        <w:t xml:space="preserve"> debridement</w:t>
      </w:r>
      <w:r w:rsidR="00507480" w:rsidRPr="00507480">
        <w:rPr>
          <w:rFonts w:eastAsiaTheme="minorHAnsi"/>
          <w:sz w:val="28"/>
          <w:szCs w:val="28"/>
          <w:lang w:val="en-US" w:eastAsia="en-US"/>
        </w:rPr>
        <w:t xml:space="preserve"> </w:t>
      </w:r>
      <w:r w:rsidR="00507480">
        <w:rPr>
          <w:rFonts w:eastAsiaTheme="minorHAnsi"/>
          <w:sz w:val="28"/>
          <w:szCs w:val="28"/>
          <w:lang w:val="en-US" w:eastAsia="en-US"/>
        </w:rPr>
        <w:t>(e</w:t>
      </w:r>
      <w:r w:rsidR="00507480" w:rsidRPr="00AF13CF">
        <w:rPr>
          <w:rFonts w:eastAsiaTheme="minorHAnsi"/>
          <w:sz w:val="28"/>
          <w:szCs w:val="28"/>
          <w:lang w:val="en-US" w:eastAsia="en-US"/>
        </w:rPr>
        <w:t>xtensive debridement of necrotic tissue</w:t>
      </w:r>
      <w:r w:rsidR="00507480" w:rsidRPr="00507480">
        <w:rPr>
          <w:rFonts w:eastAsiaTheme="minorHAnsi"/>
          <w:sz w:val="28"/>
          <w:szCs w:val="28"/>
          <w:lang w:val="en-US" w:eastAsia="en-US"/>
        </w:rPr>
        <w:t xml:space="preserve"> </w:t>
      </w:r>
      <w:r w:rsidR="00507480">
        <w:rPr>
          <w:rFonts w:eastAsiaTheme="minorHAnsi"/>
          <w:sz w:val="28"/>
          <w:szCs w:val="28"/>
          <w:lang w:val="en-US" w:eastAsia="en-US"/>
        </w:rPr>
        <w:t>with a</w:t>
      </w:r>
      <w:r w:rsidR="00507480" w:rsidRPr="00AF13CF">
        <w:rPr>
          <w:rFonts w:eastAsiaTheme="minorHAnsi"/>
          <w:sz w:val="28"/>
          <w:szCs w:val="28"/>
          <w:lang w:val="en-US" w:eastAsia="en-US"/>
        </w:rPr>
        <w:t>dequate drainage</w:t>
      </w:r>
      <w:r w:rsidR="00507480">
        <w:rPr>
          <w:rFonts w:eastAsiaTheme="minorHAnsi"/>
          <w:sz w:val="28"/>
          <w:szCs w:val="28"/>
          <w:lang w:val="en-US" w:eastAsia="en-US"/>
        </w:rPr>
        <w:t>)</w:t>
      </w:r>
    </w:p>
    <w:p w:rsidR="00E451A5" w:rsidRDefault="00E451A5" w:rsidP="00507480">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2) </w:t>
      </w:r>
      <w:proofErr w:type="gramStart"/>
      <w:r w:rsidRPr="004A3FFB">
        <w:rPr>
          <w:rFonts w:eastAsiaTheme="minorHAnsi"/>
          <w:sz w:val="28"/>
          <w:szCs w:val="28"/>
          <w:lang w:val="en-US" w:eastAsia="en-US"/>
        </w:rPr>
        <w:t>vasc</w:t>
      </w:r>
      <w:r>
        <w:rPr>
          <w:rFonts w:eastAsiaTheme="minorHAnsi"/>
          <w:sz w:val="28"/>
          <w:szCs w:val="28"/>
          <w:lang w:val="en-US" w:eastAsia="en-US"/>
        </w:rPr>
        <w:t>ular</w:t>
      </w:r>
      <w:proofErr w:type="gramEnd"/>
      <w:r>
        <w:rPr>
          <w:rFonts w:eastAsiaTheme="minorHAnsi"/>
          <w:sz w:val="28"/>
          <w:szCs w:val="28"/>
          <w:lang w:val="en-US" w:eastAsia="en-US"/>
        </w:rPr>
        <w:t xml:space="preserve"> soft tissue coverage</w:t>
      </w:r>
      <w:r w:rsidR="00507480" w:rsidRPr="00507480">
        <w:rPr>
          <w:rFonts w:eastAsiaTheme="minorHAnsi"/>
          <w:sz w:val="28"/>
          <w:szCs w:val="28"/>
          <w:lang w:val="en-US" w:eastAsia="en-US"/>
        </w:rPr>
        <w:t xml:space="preserve"> </w:t>
      </w:r>
      <w:r w:rsidR="00507480">
        <w:rPr>
          <w:rFonts w:eastAsiaTheme="minorHAnsi"/>
          <w:sz w:val="28"/>
          <w:szCs w:val="28"/>
          <w:lang w:val="en-US" w:eastAsia="en-US"/>
        </w:rPr>
        <w:t>(a</w:t>
      </w:r>
      <w:r w:rsidR="00507480" w:rsidRPr="00AF13CF">
        <w:rPr>
          <w:rFonts w:eastAsiaTheme="minorHAnsi"/>
          <w:sz w:val="28"/>
          <w:szCs w:val="28"/>
          <w:lang w:val="en-US" w:eastAsia="en-US"/>
        </w:rPr>
        <w:t>dequate soft-tissue coverage</w:t>
      </w:r>
      <w:r w:rsidR="00507480">
        <w:rPr>
          <w:rFonts w:eastAsiaTheme="minorHAnsi"/>
          <w:sz w:val="28"/>
          <w:szCs w:val="28"/>
          <w:lang w:val="en-US" w:eastAsia="en-US"/>
        </w:rPr>
        <w:t xml:space="preserve"> with r</w:t>
      </w:r>
      <w:r w:rsidR="00507480" w:rsidRPr="00AF13CF">
        <w:rPr>
          <w:rFonts w:eastAsiaTheme="minorHAnsi"/>
          <w:sz w:val="28"/>
          <w:szCs w:val="28"/>
          <w:lang w:val="en-US" w:eastAsia="en-US"/>
        </w:rPr>
        <w:t>estoration of blood supply</w:t>
      </w:r>
      <w:r w:rsidR="00507480">
        <w:rPr>
          <w:rFonts w:eastAsiaTheme="minorHAnsi"/>
          <w:sz w:val="28"/>
          <w:szCs w:val="28"/>
          <w:lang w:val="en-US" w:eastAsia="en-US"/>
        </w:rPr>
        <w:t>)</w:t>
      </w:r>
      <w:r>
        <w:rPr>
          <w:rFonts w:eastAsiaTheme="minorHAnsi"/>
          <w:sz w:val="28"/>
          <w:szCs w:val="28"/>
          <w:lang w:val="en-US" w:eastAsia="en-US"/>
        </w:rPr>
        <w:t>, and</w:t>
      </w:r>
    </w:p>
    <w:p w:rsidR="00AF13CF" w:rsidRDefault="00E451A5" w:rsidP="00E451A5">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3) </w:t>
      </w:r>
      <w:proofErr w:type="gramStart"/>
      <w:r w:rsidRPr="004A3FFB">
        <w:rPr>
          <w:rFonts w:eastAsiaTheme="minorHAnsi"/>
          <w:sz w:val="28"/>
          <w:szCs w:val="28"/>
          <w:lang w:val="en-US" w:eastAsia="en-US"/>
        </w:rPr>
        <w:t>bone</w:t>
      </w:r>
      <w:proofErr w:type="gramEnd"/>
      <w:r w:rsidRPr="004A3FFB">
        <w:rPr>
          <w:rFonts w:eastAsiaTheme="minorHAnsi"/>
          <w:sz w:val="28"/>
          <w:szCs w:val="28"/>
          <w:lang w:val="en-US" w:eastAsia="en-US"/>
        </w:rPr>
        <w:t xml:space="preserve"> stabilization</w:t>
      </w:r>
      <w:r w:rsidR="00507480">
        <w:rPr>
          <w:rFonts w:eastAsiaTheme="minorHAnsi"/>
          <w:sz w:val="28"/>
          <w:szCs w:val="28"/>
          <w:lang w:val="en-US" w:eastAsia="en-US"/>
        </w:rPr>
        <w:t xml:space="preserve"> (and</w:t>
      </w:r>
      <w:r w:rsidR="00507480" w:rsidRPr="00507480">
        <w:rPr>
          <w:rFonts w:eastAsiaTheme="minorHAnsi"/>
          <w:sz w:val="28"/>
          <w:szCs w:val="28"/>
          <w:lang w:val="en-US" w:eastAsia="en-US"/>
        </w:rPr>
        <w:t xml:space="preserve"> </w:t>
      </w:r>
      <w:r w:rsidR="00507480">
        <w:rPr>
          <w:rFonts w:eastAsiaTheme="minorHAnsi"/>
          <w:sz w:val="28"/>
          <w:szCs w:val="28"/>
          <w:lang w:val="en-US" w:eastAsia="en-US"/>
        </w:rPr>
        <w:t>m</w:t>
      </w:r>
      <w:r w:rsidR="00507480" w:rsidRPr="00AF13CF">
        <w:rPr>
          <w:rFonts w:eastAsiaTheme="minorHAnsi"/>
          <w:sz w:val="28"/>
          <w:szCs w:val="28"/>
          <w:lang w:val="en-US" w:eastAsia="en-US"/>
        </w:rPr>
        <w:t>anagement of dead space</w:t>
      </w:r>
      <w:r w:rsidR="00507480">
        <w:rPr>
          <w:rFonts w:eastAsiaTheme="minorHAnsi"/>
          <w:sz w:val="28"/>
          <w:szCs w:val="28"/>
          <w:lang w:val="en-US" w:eastAsia="en-US"/>
        </w:rPr>
        <w:t>)</w:t>
      </w:r>
    </w:p>
    <w:p w:rsidR="00AF13CF" w:rsidRPr="00AF13CF" w:rsidRDefault="00AF13CF" w:rsidP="00AF13CF">
      <w:pPr>
        <w:autoSpaceDE w:val="0"/>
        <w:autoSpaceDN w:val="0"/>
        <w:adjustRightInd w:val="0"/>
        <w:ind w:firstLine="540"/>
        <w:jc w:val="both"/>
        <w:rPr>
          <w:rFonts w:eastAsiaTheme="minorHAnsi"/>
          <w:sz w:val="28"/>
          <w:szCs w:val="28"/>
          <w:lang w:val="en-US" w:eastAsia="en-US"/>
        </w:rPr>
      </w:pPr>
    </w:p>
    <w:p w:rsidR="00507480" w:rsidRDefault="00E451A5" w:rsidP="00E451A5">
      <w:pPr>
        <w:autoSpaceDE w:val="0"/>
        <w:autoSpaceDN w:val="0"/>
        <w:adjustRightInd w:val="0"/>
        <w:ind w:firstLine="540"/>
        <w:jc w:val="both"/>
        <w:rPr>
          <w:rFonts w:eastAsiaTheme="minorHAnsi"/>
          <w:sz w:val="28"/>
          <w:szCs w:val="28"/>
          <w:lang w:val="en-US" w:eastAsia="en-US"/>
        </w:rPr>
      </w:pPr>
      <w:r w:rsidRPr="002D1E32">
        <w:rPr>
          <w:rFonts w:eastAsiaTheme="minorHAnsi"/>
          <w:sz w:val="28"/>
          <w:szCs w:val="28"/>
          <w:lang w:val="en-US" w:eastAsia="en-US"/>
        </w:rPr>
        <w:t>Surgical debridement in patients with chronic osteomyelitis can be technically demanding.</w:t>
      </w:r>
      <w:r>
        <w:rPr>
          <w:rFonts w:eastAsiaTheme="minorHAnsi"/>
          <w:sz w:val="28"/>
          <w:szCs w:val="28"/>
          <w:lang w:val="en-US" w:eastAsia="en-US"/>
        </w:rPr>
        <w:t xml:space="preserve"> </w:t>
      </w:r>
      <w:r w:rsidRPr="002D1E32">
        <w:rPr>
          <w:rFonts w:eastAsiaTheme="minorHAnsi"/>
          <w:sz w:val="28"/>
          <w:szCs w:val="28"/>
          <w:lang w:val="en-US" w:eastAsia="en-US"/>
        </w:rPr>
        <w:t xml:space="preserve">The quality of the debridement is the most critical factor in successful management. </w:t>
      </w:r>
      <w:r w:rsidRPr="004A3FFB">
        <w:rPr>
          <w:rFonts w:eastAsiaTheme="minorHAnsi"/>
          <w:sz w:val="28"/>
          <w:szCs w:val="28"/>
          <w:lang w:val="en-US" w:eastAsia="en-US"/>
        </w:rPr>
        <w:t xml:space="preserve">An aggressive debridement is crucial to achieving successful eradication of osteomyelitis. All nonviable tissue must be removed to prevent residual bacteria from persistently </w:t>
      </w:r>
      <w:proofErr w:type="spellStart"/>
      <w:r w:rsidRPr="004A3FFB">
        <w:rPr>
          <w:rFonts w:eastAsiaTheme="minorHAnsi"/>
          <w:sz w:val="28"/>
          <w:szCs w:val="28"/>
          <w:lang w:val="en-US" w:eastAsia="en-US"/>
        </w:rPr>
        <w:t>reinfecting</w:t>
      </w:r>
      <w:proofErr w:type="spellEnd"/>
      <w:r w:rsidRPr="004A3FFB">
        <w:rPr>
          <w:rFonts w:eastAsiaTheme="minorHAnsi"/>
          <w:sz w:val="28"/>
          <w:szCs w:val="28"/>
          <w:lang w:val="en-US" w:eastAsia="en-US"/>
        </w:rPr>
        <w:t xml:space="preserve"> the bone. Removal of all adherent scar tissue and skin grafts should be undertaken. </w:t>
      </w:r>
      <w:r>
        <w:rPr>
          <w:rFonts w:eastAsiaTheme="minorHAnsi"/>
          <w:sz w:val="28"/>
          <w:szCs w:val="28"/>
          <w:lang w:val="en-US" w:eastAsia="en-US"/>
        </w:rPr>
        <w:t>H</w:t>
      </w:r>
      <w:r w:rsidRPr="00161992">
        <w:rPr>
          <w:rFonts w:eastAsiaTheme="minorHAnsi"/>
          <w:sz w:val="28"/>
          <w:szCs w:val="28"/>
          <w:lang w:val="en-US" w:eastAsia="en-US"/>
        </w:rPr>
        <w:t xml:space="preserve">ardware removal </w:t>
      </w:r>
      <w:r w:rsidRPr="00161992">
        <w:rPr>
          <w:rFonts w:eastAsiaTheme="minorHAnsi"/>
          <w:sz w:val="28"/>
          <w:szCs w:val="28"/>
          <w:lang w:val="en-US" w:eastAsia="en-US"/>
        </w:rPr>
        <w:lastRenderedPageBreak/>
        <w:t>and debridement of avascular outer cortex (down to bleeding bone - "paprika sign")</w:t>
      </w:r>
      <w:r w:rsidR="00507480">
        <w:rPr>
          <w:rFonts w:eastAsiaTheme="minorHAnsi"/>
          <w:sz w:val="28"/>
          <w:szCs w:val="28"/>
          <w:lang w:val="en-US" w:eastAsia="en-US"/>
        </w:rPr>
        <w:t xml:space="preserve"> must be done.</w:t>
      </w:r>
    </w:p>
    <w:p w:rsidR="00507480" w:rsidRDefault="00E451A5" w:rsidP="00507480">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Multiple cultures of all </w:t>
      </w:r>
      <w:proofErr w:type="spellStart"/>
      <w:r w:rsidRPr="004A3FFB">
        <w:rPr>
          <w:rFonts w:eastAsiaTheme="minorHAnsi"/>
          <w:sz w:val="28"/>
          <w:szCs w:val="28"/>
          <w:lang w:val="en-US" w:eastAsia="en-US"/>
        </w:rPr>
        <w:t>debrided</w:t>
      </w:r>
      <w:proofErr w:type="spellEnd"/>
      <w:r w:rsidRPr="004A3FFB">
        <w:rPr>
          <w:rFonts w:eastAsiaTheme="minorHAnsi"/>
          <w:sz w:val="28"/>
          <w:szCs w:val="28"/>
          <w:lang w:val="en-US" w:eastAsia="en-US"/>
        </w:rPr>
        <w:t xml:space="preserve"> material should be obtained before the i</w:t>
      </w:r>
      <w:r>
        <w:rPr>
          <w:rFonts w:eastAsiaTheme="minorHAnsi"/>
          <w:sz w:val="28"/>
          <w:szCs w:val="28"/>
          <w:lang w:val="en-US" w:eastAsia="en-US"/>
        </w:rPr>
        <w:t>nitiation of antibiotic therapy</w:t>
      </w:r>
      <w:r w:rsidRPr="004A3FFB">
        <w:rPr>
          <w:rFonts w:eastAsiaTheme="minorHAnsi"/>
          <w:sz w:val="28"/>
          <w:szCs w:val="28"/>
          <w:lang w:val="en-US" w:eastAsia="en-US"/>
        </w:rPr>
        <w:t>.</w:t>
      </w:r>
      <w:r w:rsidR="00507480" w:rsidRPr="00507480">
        <w:rPr>
          <w:rFonts w:eastAsiaTheme="minorHAnsi"/>
          <w:sz w:val="28"/>
          <w:szCs w:val="28"/>
          <w:lang w:val="en-US" w:eastAsia="en-US"/>
        </w:rPr>
        <w:t xml:space="preserve"> </w:t>
      </w:r>
      <w:r w:rsidR="00507480" w:rsidRPr="00875A23">
        <w:rPr>
          <w:rFonts w:eastAsiaTheme="minorHAnsi"/>
          <w:sz w:val="28"/>
          <w:szCs w:val="28"/>
          <w:lang w:val="en-US" w:eastAsia="en-US"/>
        </w:rPr>
        <w:t>Intravenous antibiotics should</w:t>
      </w:r>
      <w:r w:rsidR="00507480">
        <w:rPr>
          <w:rFonts w:eastAsiaTheme="minorHAnsi"/>
          <w:sz w:val="28"/>
          <w:szCs w:val="28"/>
          <w:lang w:val="en-US" w:eastAsia="en-US"/>
        </w:rPr>
        <w:t xml:space="preserve"> </w:t>
      </w:r>
      <w:r w:rsidR="00507480" w:rsidRPr="00875A23">
        <w:rPr>
          <w:rFonts w:eastAsiaTheme="minorHAnsi"/>
          <w:sz w:val="28"/>
          <w:szCs w:val="28"/>
          <w:lang w:val="en-US" w:eastAsia="en-US"/>
        </w:rPr>
        <w:t>be administered and directed toward isolated organisms for at least 6</w:t>
      </w:r>
      <w:r w:rsidR="00507480">
        <w:rPr>
          <w:rFonts w:eastAsiaTheme="minorHAnsi"/>
          <w:sz w:val="28"/>
          <w:szCs w:val="28"/>
          <w:lang w:val="en-US" w:eastAsia="en-US"/>
        </w:rPr>
        <w:t xml:space="preserve"> </w:t>
      </w:r>
      <w:r w:rsidR="00507480" w:rsidRPr="00875A23">
        <w:rPr>
          <w:rFonts w:eastAsiaTheme="minorHAnsi"/>
          <w:sz w:val="28"/>
          <w:szCs w:val="28"/>
          <w:lang w:val="en-US" w:eastAsia="en-US"/>
        </w:rPr>
        <w:t>weeks.</w:t>
      </w:r>
    </w:p>
    <w:p w:rsidR="00E451A5" w:rsidRDefault="00E451A5" w:rsidP="00E451A5">
      <w:pPr>
        <w:autoSpaceDE w:val="0"/>
        <w:autoSpaceDN w:val="0"/>
        <w:adjustRightInd w:val="0"/>
        <w:ind w:firstLine="540"/>
        <w:jc w:val="both"/>
        <w:rPr>
          <w:rFonts w:eastAsiaTheme="minorHAnsi"/>
          <w:sz w:val="28"/>
          <w:szCs w:val="28"/>
          <w:lang w:val="en-US" w:eastAsia="en-US"/>
        </w:rPr>
      </w:pPr>
      <w:r w:rsidRPr="002D1E32">
        <w:rPr>
          <w:rFonts w:eastAsiaTheme="minorHAnsi"/>
          <w:sz w:val="28"/>
          <w:szCs w:val="28"/>
          <w:lang w:val="en-US" w:eastAsia="en-US"/>
        </w:rPr>
        <w:t xml:space="preserve">After debridement with excision of bone, it is necessary to obliterate the dead space created by the removal of tissue. Dead-space management includes local </w:t>
      </w:r>
      <w:proofErr w:type="spellStart"/>
      <w:r w:rsidRPr="002D1E32">
        <w:rPr>
          <w:rFonts w:eastAsiaTheme="minorHAnsi"/>
          <w:sz w:val="28"/>
          <w:szCs w:val="28"/>
          <w:lang w:val="en-US" w:eastAsia="en-US"/>
        </w:rPr>
        <w:t>myoplasty</w:t>
      </w:r>
      <w:proofErr w:type="spellEnd"/>
      <w:r w:rsidRPr="002D1E32">
        <w:rPr>
          <w:rFonts w:eastAsiaTheme="minorHAnsi"/>
          <w:sz w:val="28"/>
          <w:szCs w:val="28"/>
          <w:lang w:val="en-US" w:eastAsia="en-US"/>
        </w:rPr>
        <w:t>, free-tissue transfers and the use of antibiotic-impregnated beads.</w:t>
      </w:r>
      <w:r>
        <w:rPr>
          <w:rFonts w:eastAsiaTheme="minorHAnsi"/>
          <w:sz w:val="28"/>
          <w:szCs w:val="28"/>
          <w:lang w:val="en-US" w:eastAsia="en-US"/>
        </w:rPr>
        <w:t xml:space="preserve"> </w:t>
      </w:r>
      <w:r w:rsidRPr="004A3FFB">
        <w:rPr>
          <w:rFonts w:eastAsiaTheme="minorHAnsi"/>
          <w:sz w:val="28"/>
          <w:szCs w:val="28"/>
          <w:lang w:val="en-US" w:eastAsia="en-US"/>
        </w:rPr>
        <w:t xml:space="preserve">Soft tissue reconstitution may involve a simple skin graft, but it often requires a local transposition of muscular tissue or </w:t>
      </w:r>
      <w:proofErr w:type="spellStart"/>
      <w:r w:rsidRPr="004A3FFB">
        <w:rPr>
          <w:rFonts w:eastAsiaTheme="minorHAnsi"/>
          <w:sz w:val="28"/>
          <w:szCs w:val="28"/>
          <w:lang w:val="en-US" w:eastAsia="en-US"/>
        </w:rPr>
        <w:t>vascularized</w:t>
      </w:r>
      <w:proofErr w:type="spellEnd"/>
      <w:r w:rsidRPr="004A3FFB">
        <w:rPr>
          <w:rFonts w:eastAsiaTheme="minorHAnsi"/>
          <w:sz w:val="28"/>
          <w:szCs w:val="28"/>
          <w:lang w:val="en-US" w:eastAsia="en-US"/>
        </w:rPr>
        <w:t xml:space="preserve"> free tissue transfers to effectively c</w:t>
      </w:r>
      <w:r>
        <w:rPr>
          <w:rFonts w:eastAsiaTheme="minorHAnsi"/>
          <w:sz w:val="28"/>
          <w:szCs w:val="28"/>
          <w:lang w:val="en-US" w:eastAsia="en-US"/>
        </w:rPr>
        <w:t xml:space="preserve">over the </w:t>
      </w:r>
      <w:proofErr w:type="spellStart"/>
      <w:r>
        <w:rPr>
          <w:rFonts w:eastAsiaTheme="minorHAnsi"/>
          <w:sz w:val="28"/>
          <w:szCs w:val="28"/>
          <w:lang w:val="en-US" w:eastAsia="en-US"/>
        </w:rPr>
        <w:t>debrided</w:t>
      </w:r>
      <w:proofErr w:type="spellEnd"/>
      <w:r>
        <w:rPr>
          <w:rFonts w:eastAsiaTheme="minorHAnsi"/>
          <w:sz w:val="28"/>
          <w:szCs w:val="28"/>
          <w:lang w:val="en-US" w:eastAsia="en-US"/>
        </w:rPr>
        <w:t xml:space="preserve"> bone segment.</w:t>
      </w:r>
    </w:p>
    <w:p w:rsidR="00507480" w:rsidRDefault="00E451A5" w:rsidP="00E451A5">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Loose implants should be removed and</w:t>
      </w:r>
      <w:r>
        <w:rPr>
          <w:rFonts w:eastAsiaTheme="minorHAnsi"/>
          <w:sz w:val="28"/>
          <w:szCs w:val="28"/>
          <w:lang w:val="en-US" w:eastAsia="en-US"/>
        </w:rPr>
        <w:t xml:space="preserve"> </w:t>
      </w:r>
      <w:r w:rsidRPr="00875A23">
        <w:rPr>
          <w:rFonts w:eastAsiaTheme="minorHAnsi"/>
          <w:sz w:val="28"/>
          <w:szCs w:val="28"/>
          <w:lang w:val="en-US" w:eastAsia="en-US"/>
        </w:rPr>
        <w:t>either replaced or substituted by another implant type (i.e., an external</w:t>
      </w:r>
      <w:r>
        <w:rPr>
          <w:rFonts w:eastAsiaTheme="minorHAnsi"/>
          <w:sz w:val="28"/>
          <w:szCs w:val="28"/>
          <w:lang w:val="en-US" w:eastAsia="en-US"/>
        </w:rPr>
        <w:t xml:space="preserve"> </w:t>
      </w:r>
      <w:proofErr w:type="spellStart"/>
      <w:r w:rsidRPr="00875A23">
        <w:rPr>
          <w:rFonts w:eastAsiaTheme="minorHAnsi"/>
          <w:sz w:val="28"/>
          <w:szCs w:val="28"/>
          <w:lang w:val="en-US" w:eastAsia="en-US"/>
        </w:rPr>
        <w:t>fixator</w:t>
      </w:r>
      <w:proofErr w:type="spellEnd"/>
      <w:r w:rsidRPr="00875A23">
        <w:rPr>
          <w:rFonts w:eastAsiaTheme="minorHAnsi"/>
          <w:sz w:val="28"/>
          <w:szCs w:val="28"/>
          <w:lang w:val="en-US" w:eastAsia="en-US"/>
        </w:rPr>
        <w:t xml:space="preserve"> replacing a loose plate and screws). Once a fracture has healed, the implant can be removed and further</w:t>
      </w:r>
      <w:r>
        <w:rPr>
          <w:rFonts w:eastAsiaTheme="minorHAnsi"/>
          <w:sz w:val="28"/>
          <w:szCs w:val="28"/>
          <w:lang w:val="en-US" w:eastAsia="en-US"/>
        </w:rPr>
        <w:t xml:space="preserve"> </w:t>
      </w:r>
      <w:r w:rsidRPr="00875A23">
        <w:rPr>
          <w:rFonts w:eastAsiaTheme="minorHAnsi"/>
          <w:sz w:val="28"/>
          <w:szCs w:val="28"/>
          <w:lang w:val="en-US" w:eastAsia="en-US"/>
        </w:rPr>
        <w:t>debr</w:t>
      </w:r>
      <w:r w:rsidR="00507480">
        <w:rPr>
          <w:rFonts w:eastAsiaTheme="minorHAnsi"/>
          <w:sz w:val="28"/>
          <w:szCs w:val="28"/>
          <w:lang w:val="en-US" w:eastAsia="en-US"/>
        </w:rPr>
        <w:t>idement performed as necessary.</w:t>
      </w:r>
    </w:p>
    <w:p w:rsidR="009958DF" w:rsidRDefault="00E451A5" w:rsidP="00E451A5">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Finally, bone stability must be achieved with bone grafting being undertaken when necessary to bridge osseous gaps. Cancellous and cortical </w:t>
      </w:r>
      <w:proofErr w:type="spellStart"/>
      <w:r w:rsidRPr="004A3FFB">
        <w:rPr>
          <w:rFonts w:eastAsiaTheme="minorHAnsi"/>
          <w:sz w:val="28"/>
          <w:szCs w:val="28"/>
          <w:lang w:val="en-US" w:eastAsia="en-US"/>
        </w:rPr>
        <w:t>autografts</w:t>
      </w:r>
      <w:proofErr w:type="spellEnd"/>
      <w:r w:rsidRPr="004A3FFB">
        <w:rPr>
          <w:rFonts w:eastAsiaTheme="minorHAnsi"/>
          <w:sz w:val="28"/>
          <w:szCs w:val="28"/>
          <w:lang w:val="en-US" w:eastAsia="en-US"/>
        </w:rPr>
        <w:t xml:space="preserve"> are commonly used, with </w:t>
      </w:r>
      <w:proofErr w:type="spellStart"/>
      <w:r w:rsidRPr="004A3FFB">
        <w:rPr>
          <w:rFonts w:eastAsiaTheme="minorHAnsi"/>
          <w:sz w:val="28"/>
          <w:szCs w:val="28"/>
          <w:lang w:val="en-US" w:eastAsia="en-US"/>
        </w:rPr>
        <w:t>vascularized</w:t>
      </w:r>
      <w:proofErr w:type="spellEnd"/>
      <w:r w:rsidRPr="004A3FFB">
        <w:rPr>
          <w:rFonts w:eastAsiaTheme="minorHAnsi"/>
          <w:sz w:val="28"/>
          <w:szCs w:val="28"/>
          <w:lang w:val="en-US" w:eastAsia="en-US"/>
        </w:rPr>
        <w:t xml:space="preserve"> bone transfer (</w:t>
      </w:r>
      <w:proofErr w:type="spellStart"/>
      <w:r w:rsidRPr="004A3FFB">
        <w:rPr>
          <w:rFonts w:eastAsiaTheme="minorHAnsi"/>
          <w:sz w:val="28"/>
          <w:szCs w:val="28"/>
          <w:lang w:val="en-US" w:eastAsia="en-US"/>
        </w:rPr>
        <w:t>vascularized</w:t>
      </w:r>
      <w:proofErr w:type="spellEnd"/>
      <w:r w:rsidRPr="004A3FFB">
        <w:rPr>
          <w:rFonts w:eastAsiaTheme="minorHAnsi"/>
          <w:sz w:val="28"/>
          <w:szCs w:val="28"/>
          <w:lang w:val="en-US" w:eastAsia="en-US"/>
        </w:rPr>
        <w:t xml:space="preserve"> free fibular, iliac, and rib grafts) being occasionally necessary. Although </w:t>
      </w:r>
      <w:proofErr w:type="spellStart"/>
      <w:proofErr w:type="gramStart"/>
      <w:r w:rsidRPr="004A3FFB">
        <w:rPr>
          <w:rFonts w:eastAsiaTheme="minorHAnsi"/>
          <w:sz w:val="28"/>
          <w:szCs w:val="28"/>
          <w:lang w:val="en-US" w:eastAsia="en-US"/>
        </w:rPr>
        <w:t>vascularized</w:t>
      </w:r>
      <w:proofErr w:type="spellEnd"/>
      <w:proofErr w:type="gramEnd"/>
      <w:r w:rsidRPr="004A3FFB">
        <w:rPr>
          <w:rFonts w:eastAsiaTheme="minorHAnsi"/>
          <w:sz w:val="28"/>
          <w:szCs w:val="28"/>
          <w:lang w:val="en-US" w:eastAsia="en-US"/>
        </w:rPr>
        <w:t xml:space="preserve"> bone grafts provide a fresh source of blood flow into previously </w:t>
      </w:r>
      <w:proofErr w:type="spellStart"/>
      <w:r w:rsidRPr="004A3FFB">
        <w:rPr>
          <w:rFonts w:eastAsiaTheme="minorHAnsi"/>
          <w:sz w:val="28"/>
          <w:szCs w:val="28"/>
          <w:lang w:val="en-US" w:eastAsia="en-US"/>
        </w:rPr>
        <w:t>devascularized</w:t>
      </w:r>
      <w:proofErr w:type="spellEnd"/>
      <w:r w:rsidRPr="004A3FFB">
        <w:rPr>
          <w:rFonts w:eastAsiaTheme="minorHAnsi"/>
          <w:sz w:val="28"/>
          <w:szCs w:val="28"/>
          <w:lang w:val="en-US" w:eastAsia="en-US"/>
        </w:rPr>
        <w:t xml:space="preserve"> areas of bone.</w:t>
      </w:r>
      <w:r>
        <w:rPr>
          <w:rFonts w:eastAsiaTheme="minorHAnsi"/>
          <w:sz w:val="28"/>
          <w:szCs w:val="28"/>
          <w:lang w:val="en-US" w:eastAsia="en-US"/>
        </w:rPr>
        <w:t xml:space="preserve"> </w:t>
      </w:r>
    </w:p>
    <w:p w:rsidR="00E451A5" w:rsidRDefault="00E451A5" w:rsidP="00E451A5">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T</w:t>
      </w:r>
      <w:r w:rsidRPr="004A3FFB">
        <w:rPr>
          <w:rFonts w:eastAsiaTheme="minorHAnsi"/>
          <w:sz w:val="28"/>
          <w:szCs w:val="28"/>
          <w:lang w:val="en-US" w:eastAsia="en-US"/>
        </w:rPr>
        <w:t>echnically demanding, application of a small pin (</w:t>
      </w:r>
      <w:proofErr w:type="spellStart"/>
      <w:r>
        <w:rPr>
          <w:rFonts w:eastAsiaTheme="minorHAnsi"/>
          <w:sz w:val="28"/>
          <w:szCs w:val="28"/>
          <w:lang w:val="en-US" w:eastAsia="en-US"/>
        </w:rPr>
        <w:t>I</w:t>
      </w:r>
      <w:r w:rsidRPr="004A3FFB">
        <w:rPr>
          <w:rFonts w:eastAsiaTheme="minorHAnsi"/>
          <w:sz w:val="28"/>
          <w:szCs w:val="28"/>
          <w:lang w:val="en-US" w:eastAsia="en-US"/>
        </w:rPr>
        <w:t>lizarov</w:t>
      </w:r>
      <w:proofErr w:type="spellEnd"/>
      <w:r>
        <w:rPr>
          <w:rFonts w:eastAsiaTheme="minorHAnsi"/>
          <w:sz w:val="28"/>
          <w:szCs w:val="28"/>
          <w:lang w:val="en-US" w:eastAsia="en-US"/>
        </w:rPr>
        <w:t xml:space="preserve"> method</w:t>
      </w:r>
      <w:r w:rsidRPr="004A3FFB">
        <w:rPr>
          <w:rFonts w:eastAsiaTheme="minorHAnsi"/>
          <w:sz w:val="28"/>
          <w:szCs w:val="28"/>
          <w:lang w:val="en-US" w:eastAsia="en-US"/>
        </w:rPr>
        <w:t xml:space="preserve">) or half-pin external </w:t>
      </w:r>
      <w:proofErr w:type="spellStart"/>
      <w:r w:rsidRPr="004A3FFB">
        <w:rPr>
          <w:rFonts w:eastAsiaTheme="minorHAnsi"/>
          <w:sz w:val="28"/>
          <w:szCs w:val="28"/>
          <w:lang w:val="en-US" w:eastAsia="en-US"/>
        </w:rPr>
        <w:t>fixator</w:t>
      </w:r>
      <w:proofErr w:type="spellEnd"/>
      <w:r w:rsidRPr="004A3FFB">
        <w:rPr>
          <w:rFonts w:eastAsiaTheme="minorHAnsi"/>
          <w:sz w:val="28"/>
          <w:szCs w:val="28"/>
          <w:lang w:val="en-US" w:eastAsia="en-US"/>
        </w:rPr>
        <w:t xml:space="preserve"> with bone distraction following a cortical </w:t>
      </w:r>
      <w:proofErr w:type="spellStart"/>
      <w:r w:rsidRPr="004A3FFB">
        <w:rPr>
          <w:rFonts w:eastAsiaTheme="minorHAnsi"/>
          <w:sz w:val="28"/>
          <w:szCs w:val="28"/>
          <w:lang w:val="en-US" w:eastAsia="en-US"/>
        </w:rPr>
        <w:t>osteotomy</w:t>
      </w:r>
      <w:proofErr w:type="spellEnd"/>
      <w:r w:rsidRPr="004A3FFB">
        <w:rPr>
          <w:rFonts w:eastAsiaTheme="minorHAnsi"/>
          <w:sz w:val="28"/>
          <w:szCs w:val="28"/>
          <w:lang w:val="en-US" w:eastAsia="en-US"/>
        </w:rPr>
        <w:t xml:space="preserve"> can produce columns of bone that fill segmental defects. As distraction is carried out, the soft tissues regenerate along with the bone to cover the newly generated tissue. Recent results seem encouraging, as these patients appear to achieve greater success rates for limb-sparing methods as compared to patients undergoing more conventional bone replacement techniques.</w:t>
      </w:r>
    </w:p>
    <w:p w:rsidR="009958DF" w:rsidRDefault="009958DF" w:rsidP="00E451A5">
      <w:pPr>
        <w:autoSpaceDE w:val="0"/>
        <w:autoSpaceDN w:val="0"/>
        <w:adjustRightInd w:val="0"/>
        <w:ind w:firstLine="540"/>
        <w:jc w:val="both"/>
        <w:rPr>
          <w:rFonts w:eastAsiaTheme="minorHAnsi"/>
          <w:sz w:val="28"/>
          <w:szCs w:val="28"/>
          <w:lang w:val="en-US" w:eastAsia="en-US"/>
        </w:rPr>
      </w:pPr>
    </w:p>
    <w:p w:rsidR="00397ADA" w:rsidRDefault="00AF13CF" w:rsidP="00E451A5">
      <w:pPr>
        <w:autoSpaceDE w:val="0"/>
        <w:autoSpaceDN w:val="0"/>
        <w:adjustRightInd w:val="0"/>
        <w:ind w:firstLine="540"/>
        <w:jc w:val="both"/>
        <w:rPr>
          <w:rFonts w:eastAsiaTheme="minorHAnsi"/>
          <w:sz w:val="28"/>
          <w:szCs w:val="28"/>
          <w:lang w:val="en-US" w:eastAsia="en-US"/>
        </w:rPr>
      </w:pPr>
      <w:proofErr w:type="spellStart"/>
      <w:r w:rsidRPr="00507480">
        <w:rPr>
          <w:rFonts w:eastAsiaTheme="minorHAnsi"/>
          <w:b/>
          <w:sz w:val="28"/>
          <w:szCs w:val="28"/>
          <w:lang w:val="en-US" w:eastAsia="en-US"/>
        </w:rPr>
        <w:t>Subacute</w:t>
      </w:r>
      <w:proofErr w:type="spellEnd"/>
      <w:r w:rsidRPr="00507480">
        <w:rPr>
          <w:rFonts w:eastAsiaTheme="minorHAnsi"/>
          <w:b/>
          <w:sz w:val="28"/>
          <w:szCs w:val="28"/>
          <w:lang w:val="en-US" w:eastAsia="en-US"/>
        </w:rPr>
        <w:t xml:space="preserve"> </w:t>
      </w:r>
      <w:r w:rsidR="00507480" w:rsidRPr="00507480">
        <w:rPr>
          <w:rFonts w:eastAsiaTheme="minorHAnsi"/>
          <w:b/>
          <w:sz w:val="28"/>
          <w:szCs w:val="28"/>
          <w:lang w:val="en-US" w:eastAsia="en-US"/>
        </w:rPr>
        <w:t xml:space="preserve">(primary chronic) </w:t>
      </w:r>
      <w:r w:rsidRPr="00507480">
        <w:rPr>
          <w:rFonts w:eastAsiaTheme="minorHAnsi"/>
          <w:b/>
          <w:sz w:val="28"/>
          <w:szCs w:val="28"/>
          <w:lang w:val="en-US" w:eastAsia="en-US"/>
        </w:rPr>
        <w:t>osteomyelitis</w:t>
      </w:r>
      <w:r w:rsidRPr="00AF13CF">
        <w:rPr>
          <w:rFonts w:eastAsiaTheme="minorHAnsi"/>
          <w:sz w:val="28"/>
          <w:szCs w:val="28"/>
          <w:lang w:val="en-US" w:eastAsia="en-US"/>
        </w:rPr>
        <w:t xml:space="preserve"> is one of the various clinical presentations of pediatric osteomyelitis. It is usually secondary to local inoculation by penetrating trauma and is not associated with systemic symptoms. Factors that may influence the behavior of a septic process in bone depend on the virulence of the infecting bacteria, the immune mechanism of the host and the adequacy of antibiotic therapy. </w:t>
      </w:r>
      <w:proofErr w:type="spellStart"/>
      <w:r w:rsidRPr="00AF13CF">
        <w:rPr>
          <w:rFonts w:eastAsiaTheme="minorHAnsi"/>
          <w:sz w:val="28"/>
          <w:szCs w:val="28"/>
          <w:lang w:val="en-US" w:eastAsia="en-US"/>
        </w:rPr>
        <w:t>Subacute</w:t>
      </w:r>
      <w:proofErr w:type="spellEnd"/>
      <w:r w:rsidRPr="00AF13CF">
        <w:rPr>
          <w:rFonts w:eastAsiaTheme="minorHAnsi"/>
          <w:sz w:val="28"/>
          <w:szCs w:val="28"/>
          <w:lang w:val="en-US" w:eastAsia="en-US"/>
        </w:rPr>
        <w:t xml:space="preserve"> osteomyelitis represents a favorable host-pathogen response. Any osseous infectious process lasting at least 2 weeks without acute </w:t>
      </w:r>
      <w:proofErr w:type="spellStart"/>
      <w:r w:rsidRPr="00AF13CF">
        <w:rPr>
          <w:rFonts w:eastAsiaTheme="minorHAnsi"/>
          <w:sz w:val="28"/>
          <w:szCs w:val="28"/>
          <w:lang w:val="en-US" w:eastAsia="en-US"/>
        </w:rPr>
        <w:t>symptomatology</w:t>
      </w:r>
      <w:proofErr w:type="spellEnd"/>
      <w:r w:rsidRPr="00AF13CF">
        <w:rPr>
          <w:rFonts w:eastAsiaTheme="minorHAnsi"/>
          <w:sz w:val="28"/>
          <w:szCs w:val="28"/>
          <w:lang w:val="en-US" w:eastAsia="en-US"/>
        </w:rPr>
        <w:t xml:space="preserve"> can be referred to as </w:t>
      </w:r>
      <w:proofErr w:type="spellStart"/>
      <w:r w:rsidRPr="00AF13CF">
        <w:rPr>
          <w:rFonts w:eastAsiaTheme="minorHAnsi"/>
          <w:sz w:val="28"/>
          <w:szCs w:val="28"/>
          <w:lang w:val="en-US" w:eastAsia="en-US"/>
        </w:rPr>
        <w:t>subacute</w:t>
      </w:r>
      <w:proofErr w:type="spellEnd"/>
      <w:r w:rsidRPr="00AF13CF">
        <w:rPr>
          <w:rFonts w:eastAsiaTheme="minorHAnsi"/>
          <w:sz w:val="28"/>
          <w:szCs w:val="28"/>
          <w:lang w:val="en-US" w:eastAsia="en-US"/>
        </w:rPr>
        <w:t xml:space="preserve"> osteomyelitis</w:t>
      </w:r>
      <w:r w:rsidR="001F0AE6">
        <w:rPr>
          <w:rFonts w:eastAsiaTheme="minorHAnsi"/>
          <w:sz w:val="28"/>
          <w:szCs w:val="28"/>
          <w:lang w:val="en-US" w:eastAsia="en-US"/>
        </w:rPr>
        <w:t>.</w:t>
      </w:r>
    </w:p>
    <w:p w:rsidR="001F0AE6" w:rsidRDefault="001F0AE6" w:rsidP="00E451A5">
      <w:pPr>
        <w:autoSpaceDE w:val="0"/>
        <w:autoSpaceDN w:val="0"/>
        <w:adjustRightInd w:val="0"/>
        <w:ind w:firstLine="540"/>
        <w:jc w:val="both"/>
        <w:rPr>
          <w:rFonts w:eastAsiaTheme="minorHAnsi"/>
          <w:sz w:val="28"/>
          <w:szCs w:val="28"/>
          <w:lang w:val="en-US" w:eastAsia="en-US"/>
        </w:rPr>
      </w:pPr>
    </w:p>
    <w:p w:rsidR="002732DA" w:rsidRPr="00A042FC" w:rsidRDefault="002732DA" w:rsidP="002732DA">
      <w:pPr>
        <w:autoSpaceDE w:val="0"/>
        <w:autoSpaceDN w:val="0"/>
        <w:adjustRightInd w:val="0"/>
        <w:ind w:firstLine="540"/>
        <w:jc w:val="both"/>
        <w:rPr>
          <w:rFonts w:eastAsiaTheme="minorHAnsi"/>
          <w:b/>
          <w:sz w:val="28"/>
          <w:szCs w:val="28"/>
          <w:lang w:val="en-US" w:eastAsia="en-US"/>
        </w:rPr>
      </w:pPr>
      <w:r w:rsidRPr="00A042FC">
        <w:rPr>
          <w:rFonts w:eastAsiaTheme="minorHAnsi"/>
          <w:b/>
          <w:sz w:val="28"/>
          <w:szCs w:val="28"/>
          <w:lang w:val="en-US" w:eastAsia="en-US"/>
        </w:rPr>
        <w:t>Primary chronic forms of osteomyelitis</w:t>
      </w:r>
    </w:p>
    <w:p w:rsidR="002732DA" w:rsidRDefault="002732DA" w:rsidP="002732DA">
      <w:pPr>
        <w:pStyle w:val="31"/>
        <w:spacing w:line="314" w:lineRule="exact"/>
        <w:ind w:left="0" w:firstLine="0"/>
        <w:jc w:val="both"/>
        <w:rPr>
          <w:rFonts w:ascii="Times New Roman" w:hAnsi="Times New Roman" w:cs="Times New Roman"/>
          <w:spacing w:val="-12"/>
          <w:sz w:val="28"/>
          <w:szCs w:val="28"/>
        </w:rPr>
      </w:pPr>
    </w:p>
    <w:p w:rsidR="002732DA" w:rsidRDefault="002732DA" w:rsidP="002732DA">
      <w:pPr>
        <w:pStyle w:val="31"/>
        <w:spacing w:line="314" w:lineRule="exact"/>
        <w:ind w:left="0" w:firstLine="567"/>
        <w:jc w:val="both"/>
        <w:rPr>
          <w:rFonts w:ascii="Times New Roman" w:hAnsi="Times New Roman" w:cs="Times New Roman"/>
          <w:spacing w:val="-12"/>
          <w:sz w:val="28"/>
          <w:szCs w:val="28"/>
        </w:rPr>
      </w:pPr>
      <w:proofErr w:type="spellStart"/>
      <w:r>
        <w:rPr>
          <w:rFonts w:ascii="Times New Roman" w:hAnsi="Times New Roman" w:cs="Times New Roman"/>
          <w:spacing w:val="-12"/>
          <w:sz w:val="28"/>
          <w:szCs w:val="28"/>
        </w:rPr>
        <w:t>Subacute</w:t>
      </w:r>
      <w:proofErr w:type="spellEnd"/>
      <w:r w:rsidRPr="00C81E29">
        <w:rPr>
          <w:rFonts w:ascii="Times New Roman" w:hAnsi="Times New Roman" w:cs="Times New Roman"/>
          <w:spacing w:val="-12"/>
          <w:sz w:val="28"/>
          <w:szCs w:val="28"/>
        </w:rPr>
        <w:t xml:space="preserve"> (</w:t>
      </w:r>
      <w:r>
        <w:rPr>
          <w:rFonts w:ascii="Times New Roman" w:hAnsi="Times New Roman" w:cs="Times New Roman"/>
          <w:spacing w:val="-12"/>
          <w:sz w:val="28"/>
          <w:szCs w:val="28"/>
        </w:rPr>
        <w:t>primary</w:t>
      </w:r>
      <w:r w:rsidRPr="00C81E29">
        <w:rPr>
          <w:rFonts w:ascii="Times New Roman" w:hAnsi="Times New Roman" w:cs="Times New Roman"/>
          <w:spacing w:val="-12"/>
          <w:sz w:val="28"/>
          <w:szCs w:val="28"/>
        </w:rPr>
        <w:t xml:space="preserve"> </w:t>
      </w:r>
      <w:r>
        <w:rPr>
          <w:rFonts w:ascii="Times New Roman" w:hAnsi="Times New Roman" w:cs="Times New Roman"/>
          <w:spacing w:val="-12"/>
          <w:sz w:val="28"/>
          <w:szCs w:val="28"/>
        </w:rPr>
        <w:t>chronic,</w:t>
      </w:r>
      <w:r w:rsidRPr="00C109D3">
        <w:t xml:space="preserve"> </w:t>
      </w:r>
      <w:r w:rsidRPr="00C109D3">
        <w:rPr>
          <w:rFonts w:ascii="Times New Roman" w:hAnsi="Times New Roman" w:cs="Times New Roman"/>
          <w:spacing w:val="-12"/>
          <w:sz w:val="28"/>
          <w:szCs w:val="28"/>
        </w:rPr>
        <w:t>Non-</w:t>
      </w:r>
      <w:proofErr w:type="spellStart"/>
      <w:r w:rsidRPr="00C109D3">
        <w:rPr>
          <w:rFonts w:ascii="Times New Roman" w:hAnsi="Times New Roman" w:cs="Times New Roman"/>
          <w:spacing w:val="-12"/>
          <w:sz w:val="28"/>
          <w:szCs w:val="28"/>
        </w:rPr>
        <w:t>suppurative</w:t>
      </w:r>
      <w:proofErr w:type="spellEnd"/>
      <w:r w:rsidRPr="00C109D3">
        <w:rPr>
          <w:rFonts w:ascii="Times New Roman" w:hAnsi="Times New Roman" w:cs="Times New Roman"/>
          <w:spacing w:val="-12"/>
          <w:sz w:val="28"/>
          <w:szCs w:val="28"/>
        </w:rPr>
        <w:t xml:space="preserve"> osteomyelitis</w:t>
      </w:r>
      <w:r w:rsidRPr="00C81E29">
        <w:rPr>
          <w:rFonts w:ascii="Times New Roman" w:hAnsi="Times New Roman" w:cs="Times New Roman"/>
          <w:spacing w:val="-12"/>
          <w:sz w:val="28"/>
          <w:szCs w:val="28"/>
        </w:rPr>
        <w:t xml:space="preserve">) </w:t>
      </w:r>
      <w:r>
        <w:rPr>
          <w:rFonts w:ascii="Times New Roman" w:hAnsi="Times New Roman" w:cs="Times New Roman"/>
          <w:spacing w:val="-12"/>
          <w:sz w:val="28"/>
          <w:szCs w:val="28"/>
        </w:rPr>
        <w:t>osteomyelitis:</w:t>
      </w:r>
    </w:p>
    <w:p w:rsidR="002732DA" w:rsidRDefault="002732DA" w:rsidP="002732DA">
      <w:pPr>
        <w:pStyle w:val="31"/>
        <w:numPr>
          <w:ilvl w:val="0"/>
          <w:numId w:val="41"/>
        </w:numPr>
        <w:spacing w:line="314" w:lineRule="exact"/>
        <w:jc w:val="both"/>
        <w:rPr>
          <w:rFonts w:ascii="Times New Roman" w:hAnsi="Times New Roman" w:cs="Times New Roman"/>
          <w:spacing w:val="-12"/>
          <w:sz w:val="28"/>
          <w:szCs w:val="28"/>
        </w:rPr>
      </w:pPr>
      <w:proofErr w:type="spellStart"/>
      <w:r>
        <w:rPr>
          <w:rFonts w:ascii="Times New Roman" w:hAnsi="Times New Roman" w:cs="Times New Roman"/>
          <w:spacing w:val="-12"/>
          <w:sz w:val="28"/>
          <w:szCs w:val="28"/>
        </w:rPr>
        <w:lastRenderedPageBreak/>
        <w:t>Garre`s</w:t>
      </w:r>
      <w:proofErr w:type="spellEnd"/>
      <w:r>
        <w:rPr>
          <w:rFonts w:ascii="Times New Roman" w:hAnsi="Times New Roman" w:cs="Times New Roman"/>
          <w:spacing w:val="-12"/>
          <w:sz w:val="28"/>
          <w:szCs w:val="28"/>
        </w:rPr>
        <w:t xml:space="preserve"> (</w:t>
      </w:r>
      <w:proofErr w:type="spellStart"/>
      <w:r w:rsidRPr="00481B8C">
        <w:rPr>
          <w:rFonts w:ascii="Times New Roman" w:hAnsi="Times New Roman" w:cs="Times New Roman"/>
          <w:spacing w:val="-12"/>
          <w:sz w:val="28"/>
          <w:szCs w:val="28"/>
        </w:rPr>
        <w:t>sclerosing</w:t>
      </w:r>
      <w:proofErr w:type="spellEnd"/>
      <w:r w:rsidRPr="00481B8C">
        <w:rPr>
          <w:rFonts w:ascii="Times New Roman" w:hAnsi="Times New Roman" w:cs="Times New Roman"/>
          <w:spacing w:val="-12"/>
          <w:sz w:val="28"/>
          <w:szCs w:val="28"/>
        </w:rPr>
        <w:t xml:space="preserve"> osteomyelitis of </w:t>
      </w:r>
      <w:proofErr w:type="spellStart"/>
      <w:r w:rsidRPr="00481B8C">
        <w:rPr>
          <w:rFonts w:ascii="Times New Roman" w:hAnsi="Times New Roman" w:cs="Times New Roman"/>
          <w:spacing w:val="-12"/>
          <w:sz w:val="28"/>
          <w:szCs w:val="28"/>
        </w:rPr>
        <w:t>Garré</w:t>
      </w:r>
      <w:proofErr w:type="spellEnd"/>
      <w:r>
        <w:rPr>
          <w:rFonts w:ascii="Times New Roman" w:hAnsi="Times New Roman" w:cs="Times New Roman"/>
          <w:spacing w:val="-12"/>
          <w:sz w:val="28"/>
          <w:szCs w:val="28"/>
        </w:rPr>
        <w:t xml:space="preserve">) – thickening (bulge) of the </w:t>
      </w:r>
      <w:proofErr w:type="spellStart"/>
      <w:r>
        <w:rPr>
          <w:rFonts w:ascii="Times New Roman" w:hAnsi="Times New Roman" w:cs="Times New Roman"/>
          <w:spacing w:val="-12"/>
          <w:sz w:val="28"/>
          <w:szCs w:val="28"/>
        </w:rPr>
        <w:t>diaphisal</w:t>
      </w:r>
      <w:proofErr w:type="spellEnd"/>
      <w:r>
        <w:rPr>
          <w:rFonts w:ascii="Times New Roman" w:hAnsi="Times New Roman" w:cs="Times New Roman"/>
          <w:spacing w:val="-12"/>
          <w:sz w:val="28"/>
          <w:szCs w:val="28"/>
        </w:rPr>
        <w:t xml:space="preserve"> cortical layer with or without bone canal obliteration;</w:t>
      </w:r>
    </w:p>
    <w:p w:rsidR="002732DA" w:rsidRPr="006835FF" w:rsidRDefault="002732DA" w:rsidP="002732DA">
      <w:pPr>
        <w:pStyle w:val="31"/>
        <w:numPr>
          <w:ilvl w:val="0"/>
          <w:numId w:val="41"/>
        </w:numPr>
        <w:spacing w:line="314" w:lineRule="exact"/>
        <w:jc w:val="both"/>
        <w:rPr>
          <w:rFonts w:ascii="Times New Roman" w:hAnsi="Times New Roman" w:cs="Times New Roman"/>
          <w:spacing w:val="-12"/>
          <w:sz w:val="28"/>
          <w:szCs w:val="28"/>
        </w:rPr>
      </w:pPr>
      <w:proofErr w:type="spellStart"/>
      <w:r w:rsidRPr="006835FF">
        <w:rPr>
          <w:rFonts w:ascii="Times New Roman" w:hAnsi="Times New Roman" w:cs="Times New Roman"/>
          <w:spacing w:val="-12"/>
          <w:sz w:val="28"/>
          <w:szCs w:val="28"/>
        </w:rPr>
        <w:t>Brodie's</w:t>
      </w:r>
      <w:proofErr w:type="spellEnd"/>
      <w:r>
        <w:rPr>
          <w:rFonts w:ascii="Times New Roman" w:hAnsi="Times New Roman" w:cs="Times New Roman"/>
          <w:spacing w:val="-12"/>
          <w:sz w:val="28"/>
          <w:szCs w:val="28"/>
        </w:rPr>
        <w:t xml:space="preserve"> (</w:t>
      </w:r>
      <w:proofErr w:type="spellStart"/>
      <w:r w:rsidRPr="00481B8C">
        <w:rPr>
          <w:rFonts w:ascii="Times New Roman" w:hAnsi="Times New Roman" w:cs="Times New Roman"/>
          <w:spacing w:val="-12"/>
          <w:sz w:val="28"/>
          <w:szCs w:val="28"/>
        </w:rPr>
        <w:t>Brodie</w:t>
      </w:r>
      <w:proofErr w:type="spellEnd"/>
      <w:r w:rsidRPr="00481B8C">
        <w:rPr>
          <w:rFonts w:ascii="Times New Roman" w:hAnsi="Times New Roman" w:cs="Times New Roman"/>
          <w:spacing w:val="-12"/>
          <w:sz w:val="28"/>
          <w:szCs w:val="28"/>
        </w:rPr>
        <w:t xml:space="preserve"> abscess</w:t>
      </w:r>
      <w:r>
        <w:rPr>
          <w:rFonts w:ascii="Times New Roman" w:hAnsi="Times New Roman" w:cs="Times New Roman"/>
          <w:spacing w:val="-12"/>
          <w:sz w:val="28"/>
          <w:szCs w:val="28"/>
        </w:rPr>
        <w:t>)</w:t>
      </w:r>
      <w:r w:rsidRPr="006835FF">
        <w:rPr>
          <w:rFonts w:ascii="Times New Roman" w:hAnsi="Times New Roman" w:cs="Times New Roman"/>
          <w:spacing w:val="-12"/>
          <w:sz w:val="28"/>
          <w:szCs w:val="28"/>
        </w:rPr>
        <w:t xml:space="preserve"> – ovoid/spherical </w:t>
      </w:r>
      <w:proofErr w:type="spellStart"/>
      <w:r w:rsidRPr="006835FF">
        <w:rPr>
          <w:rFonts w:ascii="Times New Roman" w:hAnsi="Times New Roman" w:cs="Times New Roman"/>
          <w:spacing w:val="-12"/>
          <w:sz w:val="28"/>
          <w:szCs w:val="28"/>
        </w:rPr>
        <w:t>metaphisal</w:t>
      </w:r>
      <w:proofErr w:type="spellEnd"/>
      <w:r w:rsidRPr="006835FF">
        <w:rPr>
          <w:rFonts w:ascii="Times New Roman" w:hAnsi="Times New Roman" w:cs="Times New Roman"/>
          <w:spacing w:val="-12"/>
          <w:sz w:val="28"/>
          <w:szCs w:val="28"/>
        </w:rPr>
        <w:t xml:space="preserve"> </w:t>
      </w:r>
      <w:r w:rsidRPr="006835FF">
        <w:rPr>
          <w:rFonts w:ascii="Times New Roman" w:hAnsi="Times New Roman" w:cs="Times New Roman"/>
          <w:sz w:val="28"/>
          <w:szCs w:val="28"/>
        </w:rPr>
        <w:t>bone abscess;</w:t>
      </w:r>
    </w:p>
    <w:p w:rsidR="002732DA" w:rsidRPr="004266D0" w:rsidRDefault="002732DA" w:rsidP="002732DA">
      <w:pPr>
        <w:pStyle w:val="31"/>
        <w:numPr>
          <w:ilvl w:val="0"/>
          <w:numId w:val="41"/>
        </w:numPr>
        <w:spacing w:line="314" w:lineRule="exact"/>
        <w:jc w:val="both"/>
        <w:rPr>
          <w:rFonts w:ascii="Times New Roman" w:hAnsi="Times New Roman" w:cs="Times New Roman"/>
          <w:spacing w:val="-12"/>
          <w:sz w:val="28"/>
          <w:szCs w:val="28"/>
        </w:rPr>
      </w:pPr>
      <w:r>
        <w:rPr>
          <w:rFonts w:ascii="Times New Roman" w:hAnsi="Times New Roman" w:cs="Times New Roman"/>
          <w:spacing w:val="-12"/>
          <w:sz w:val="28"/>
          <w:szCs w:val="28"/>
        </w:rPr>
        <w:t>Olli</w:t>
      </w:r>
      <w:r w:rsidRPr="006835FF">
        <w:rPr>
          <w:rFonts w:ascii="Times New Roman" w:hAnsi="Times New Roman" w:cs="Times New Roman"/>
          <w:spacing w:val="-12"/>
          <w:sz w:val="28"/>
          <w:szCs w:val="28"/>
        </w:rPr>
        <w:t xml:space="preserve">e`s </w:t>
      </w:r>
      <w:r>
        <w:rPr>
          <w:rFonts w:ascii="Times New Roman" w:hAnsi="Times New Roman" w:cs="Times New Roman"/>
          <w:spacing w:val="-12"/>
          <w:sz w:val="28"/>
          <w:szCs w:val="28"/>
        </w:rPr>
        <w:t>(</w:t>
      </w:r>
      <w:proofErr w:type="spellStart"/>
      <w:r w:rsidRPr="00481B8C">
        <w:rPr>
          <w:rFonts w:ascii="Times New Roman" w:hAnsi="Times New Roman" w:cs="Times New Roman"/>
          <w:spacing w:val="-12"/>
          <w:sz w:val="28"/>
          <w:szCs w:val="28"/>
        </w:rPr>
        <w:t>subperiosteal</w:t>
      </w:r>
      <w:proofErr w:type="spellEnd"/>
      <w:r>
        <w:rPr>
          <w:rFonts w:ascii="Times New Roman" w:hAnsi="Times New Roman" w:cs="Times New Roman"/>
          <w:spacing w:val="-12"/>
          <w:sz w:val="28"/>
          <w:szCs w:val="28"/>
        </w:rPr>
        <w:t>/cortical</w:t>
      </w:r>
      <w:r w:rsidRPr="00481B8C">
        <w:rPr>
          <w:rFonts w:ascii="Times New Roman" w:hAnsi="Times New Roman" w:cs="Times New Roman"/>
          <w:spacing w:val="-12"/>
          <w:sz w:val="28"/>
          <w:szCs w:val="28"/>
        </w:rPr>
        <w:t xml:space="preserve"> abscess</w:t>
      </w:r>
      <w:r>
        <w:rPr>
          <w:rFonts w:ascii="Times New Roman" w:hAnsi="Times New Roman" w:cs="Times New Roman"/>
          <w:spacing w:val="-12"/>
          <w:sz w:val="28"/>
          <w:szCs w:val="28"/>
        </w:rPr>
        <w:t xml:space="preserve">) </w:t>
      </w:r>
      <w:r w:rsidRPr="006835FF">
        <w:rPr>
          <w:rFonts w:ascii="Times New Roman" w:hAnsi="Times New Roman" w:cs="Times New Roman"/>
          <w:spacing w:val="-12"/>
          <w:sz w:val="28"/>
          <w:szCs w:val="28"/>
        </w:rPr>
        <w:t xml:space="preserve">– </w:t>
      </w:r>
      <w:r w:rsidRPr="006835FF">
        <w:rPr>
          <w:rFonts w:ascii="Times New Roman" w:hAnsi="Times New Roman" w:cs="Times New Roman"/>
          <w:sz w:val="28"/>
          <w:szCs w:val="28"/>
        </w:rPr>
        <w:t xml:space="preserve">surface abnormalities of bone (e.g., </w:t>
      </w:r>
      <w:proofErr w:type="spellStart"/>
      <w:r w:rsidRPr="004266D0">
        <w:rPr>
          <w:rFonts w:ascii="Times New Roman" w:hAnsi="Times New Roman" w:cs="Times New Roman"/>
          <w:sz w:val="28"/>
          <w:szCs w:val="28"/>
        </w:rPr>
        <w:t>periostitis</w:t>
      </w:r>
      <w:proofErr w:type="spellEnd"/>
      <w:r w:rsidRPr="004266D0">
        <w:rPr>
          <w:rFonts w:ascii="Times New Roman" w:hAnsi="Times New Roman" w:cs="Times New Roman"/>
          <w:sz w:val="28"/>
          <w:szCs w:val="28"/>
        </w:rPr>
        <w:t xml:space="preserve">) – small areas of </w:t>
      </w:r>
      <w:proofErr w:type="spellStart"/>
      <w:r w:rsidRPr="004266D0">
        <w:rPr>
          <w:rFonts w:ascii="Times New Roman" w:hAnsi="Times New Roman" w:cs="Times New Roman"/>
          <w:sz w:val="28"/>
          <w:szCs w:val="28"/>
        </w:rPr>
        <w:t>osteolysis</w:t>
      </w:r>
      <w:proofErr w:type="spellEnd"/>
      <w:r w:rsidRPr="004266D0">
        <w:rPr>
          <w:rFonts w:ascii="Times New Roman" w:hAnsi="Times New Roman" w:cs="Times New Roman"/>
          <w:sz w:val="28"/>
          <w:szCs w:val="28"/>
        </w:rPr>
        <w:t xml:space="preserve"> in cortical bone</w:t>
      </w:r>
      <w:r w:rsidRPr="004266D0">
        <w:rPr>
          <w:rFonts w:ascii="Times New Roman" w:hAnsi="Times New Roman" w:cs="Times New Roman"/>
        </w:rPr>
        <w:t>.</w:t>
      </w:r>
    </w:p>
    <w:p w:rsidR="002732DA" w:rsidRPr="004266D0" w:rsidRDefault="002732DA" w:rsidP="002732DA">
      <w:pPr>
        <w:pStyle w:val="31"/>
        <w:numPr>
          <w:ilvl w:val="0"/>
          <w:numId w:val="41"/>
        </w:numPr>
        <w:spacing w:line="314" w:lineRule="exact"/>
        <w:jc w:val="both"/>
        <w:rPr>
          <w:rFonts w:ascii="Times New Roman" w:hAnsi="Times New Roman" w:cs="Times New Roman"/>
          <w:spacing w:val="-12"/>
          <w:sz w:val="28"/>
          <w:szCs w:val="28"/>
        </w:rPr>
      </w:pPr>
      <w:r w:rsidRPr="004266D0">
        <w:rPr>
          <w:rFonts w:ascii="Times New Roman" w:hAnsi="Times New Roman" w:cs="Times New Roman"/>
          <w:spacing w:val="-12"/>
          <w:sz w:val="28"/>
          <w:szCs w:val="28"/>
        </w:rPr>
        <w:t xml:space="preserve">Chronic recurrent multifocal osteomyelitis (CRMO) – </w:t>
      </w:r>
      <w:r w:rsidRPr="004266D0">
        <w:rPr>
          <w:rFonts w:ascii="Times New Roman" w:eastAsiaTheme="minorHAnsi" w:hAnsi="Times New Roman" w:cs="Times New Roman"/>
          <w:sz w:val="28"/>
          <w:szCs w:val="28"/>
        </w:rPr>
        <w:t>multifocal" because it can erupt in different sites, primarily bones</w:t>
      </w:r>
      <w:r>
        <w:rPr>
          <w:rFonts w:ascii="Times New Roman" w:eastAsiaTheme="minorHAnsi" w:hAnsi="Times New Roman" w:cs="Times New Roman"/>
          <w:sz w:val="28"/>
          <w:szCs w:val="28"/>
        </w:rPr>
        <w:t>.</w:t>
      </w:r>
    </w:p>
    <w:p w:rsidR="002732DA" w:rsidRPr="004266D0" w:rsidRDefault="002732DA" w:rsidP="002732DA">
      <w:pPr>
        <w:autoSpaceDE w:val="0"/>
        <w:autoSpaceDN w:val="0"/>
        <w:adjustRightInd w:val="0"/>
        <w:ind w:firstLine="540"/>
        <w:jc w:val="both"/>
        <w:rPr>
          <w:rFonts w:eastAsiaTheme="minorHAnsi"/>
          <w:sz w:val="28"/>
          <w:szCs w:val="28"/>
          <w:lang w:val="en-US" w:eastAsia="en-US"/>
        </w:rPr>
      </w:pPr>
    </w:p>
    <w:p w:rsidR="002732DA" w:rsidRPr="002732DA" w:rsidRDefault="002732DA" w:rsidP="002732DA">
      <w:pPr>
        <w:autoSpaceDE w:val="0"/>
        <w:autoSpaceDN w:val="0"/>
        <w:adjustRightInd w:val="0"/>
        <w:ind w:firstLine="540"/>
        <w:jc w:val="both"/>
        <w:rPr>
          <w:rFonts w:eastAsiaTheme="minorHAnsi"/>
          <w:b/>
          <w:i/>
          <w:sz w:val="28"/>
          <w:szCs w:val="28"/>
          <w:lang w:val="en-US" w:eastAsia="en-US"/>
        </w:rPr>
      </w:pPr>
      <w:r w:rsidRPr="002732DA">
        <w:rPr>
          <w:rFonts w:eastAsiaTheme="minorHAnsi"/>
          <w:b/>
          <w:i/>
          <w:sz w:val="28"/>
          <w:szCs w:val="28"/>
          <w:lang w:val="en-US" w:eastAsia="en-US"/>
        </w:rPr>
        <w:t xml:space="preserve">Clinical manifestation of </w:t>
      </w:r>
      <w:r w:rsidRPr="002732DA">
        <w:rPr>
          <w:b/>
          <w:i/>
          <w:spacing w:val="-12"/>
          <w:sz w:val="28"/>
          <w:szCs w:val="28"/>
          <w:lang w:val="en-US"/>
        </w:rPr>
        <w:t>primary chronic osteomyelitis</w:t>
      </w:r>
    </w:p>
    <w:p w:rsidR="002732DA" w:rsidRDefault="002732DA" w:rsidP="002732DA">
      <w:pPr>
        <w:autoSpaceDE w:val="0"/>
        <w:autoSpaceDN w:val="0"/>
        <w:adjustRightInd w:val="0"/>
        <w:ind w:firstLine="540"/>
        <w:jc w:val="both"/>
        <w:rPr>
          <w:rFonts w:eastAsiaTheme="minorHAnsi"/>
          <w:sz w:val="28"/>
          <w:szCs w:val="28"/>
          <w:lang w:val="en-US" w:eastAsia="en-US"/>
        </w:rPr>
      </w:pPr>
      <w:proofErr w:type="spellStart"/>
      <w:r>
        <w:rPr>
          <w:rFonts w:eastAsiaTheme="minorHAnsi"/>
          <w:sz w:val="28"/>
          <w:szCs w:val="28"/>
          <w:lang w:val="en-US" w:eastAsia="en-US"/>
        </w:rPr>
        <w:t>S</w:t>
      </w:r>
      <w:r w:rsidRPr="00481B8C">
        <w:rPr>
          <w:rFonts w:eastAsiaTheme="minorHAnsi"/>
          <w:sz w:val="28"/>
          <w:szCs w:val="28"/>
          <w:lang w:val="en-US" w:eastAsia="en-US"/>
        </w:rPr>
        <w:t>ubacute</w:t>
      </w:r>
      <w:proofErr w:type="spellEnd"/>
      <w:r w:rsidRPr="00481B8C">
        <w:rPr>
          <w:rFonts w:eastAsiaTheme="minorHAnsi"/>
          <w:sz w:val="28"/>
          <w:szCs w:val="28"/>
          <w:lang w:val="en-US" w:eastAsia="en-US"/>
        </w:rPr>
        <w:t xml:space="preserve"> osteomyelitis is characterized by mild to moderate pain, usually described as a persistent ache</w:t>
      </w:r>
      <w:r>
        <w:rPr>
          <w:rFonts w:eastAsiaTheme="minorHAnsi"/>
          <w:sz w:val="28"/>
          <w:szCs w:val="28"/>
          <w:lang w:val="en-US" w:eastAsia="en-US"/>
        </w:rPr>
        <w:t xml:space="preserve"> (l</w:t>
      </w:r>
      <w:r w:rsidRPr="00C109D3">
        <w:rPr>
          <w:rFonts w:eastAsiaTheme="minorHAnsi"/>
          <w:sz w:val="28"/>
          <w:szCs w:val="28"/>
          <w:lang w:val="en-US" w:eastAsia="en-US"/>
        </w:rPr>
        <w:t>ocalized pain, often nocturnal, alleviated by aspirin</w:t>
      </w:r>
      <w:r>
        <w:rPr>
          <w:rFonts w:eastAsiaTheme="minorHAnsi"/>
          <w:sz w:val="28"/>
          <w:szCs w:val="28"/>
          <w:lang w:val="en-US" w:eastAsia="en-US"/>
        </w:rPr>
        <w:t>)</w:t>
      </w:r>
      <w:r w:rsidRPr="00481B8C">
        <w:rPr>
          <w:rFonts w:eastAsiaTheme="minorHAnsi"/>
          <w:sz w:val="28"/>
          <w:szCs w:val="28"/>
          <w:lang w:val="en-US" w:eastAsia="en-US"/>
        </w:rPr>
        <w:t>; intermittent symptoms; insidious onset; and, often, a long delay between the onset of pain (the most common presenting symptom) and the diagnosis.</w:t>
      </w:r>
      <w:r w:rsidRPr="00C109D3">
        <w:rPr>
          <w:rFonts w:eastAsiaTheme="minorHAnsi"/>
          <w:sz w:val="28"/>
          <w:szCs w:val="28"/>
          <w:lang w:val="en-US" w:eastAsia="en-US"/>
        </w:rPr>
        <w:t>.</w:t>
      </w:r>
      <w:r>
        <w:rPr>
          <w:rFonts w:eastAsiaTheme="minorHAnsi"/>
          <w:sz w:val="28"/>
          <w:szCs w:val="28"/>
          <w:lang w:val="en-US" w:eastAsia="en-US"/>
        </w:rPr>
        <w:t xml:space="preserve"> </w:t>
      </w:r>
      <w:r w:rsidRPr="00481B8C">
        <w:rPr>
          <w:rFonts w:eastAsiaTheme="minorHAnsi"/>
          <w:sz w:val="28"/>
          <w:szCs w:val="28"/>
          <w:lang w:val="en-US" w:eastAsia="en-US"/>
        </w:rPr>
        <w:t xml:space="preserve">Usually, symptoms are present for 2 weeks or longer. The course is generally marked by few or no constitutional symptoms and no known previous acute disease. A systemic reaction is absent, and supportive laboratory data are inconsistent. </w:t>
      </w:r>
      <w:proofErr w:type="spellStart"/>
      <w:r w:rsidRPr="00481B8C">
        <w:rPr>
          <w:rFonts w:eastAsiaTheme="minorHAnsi"/>
          <w:sz w:val="28"/>
          <w:szCs w:val="28"/>
          <w:lang w:val="en-US" w:eastAsia="en-US"/>
        </w:rPr>
        <w:t>Subacute</w:t>
      </w:r>
      <w:proofErr w:type="spellEnd"/>
      <w:r w:rsidRPr="00481B8C">
        <w:rPr>
          <w:rFonts w:eastAsiaTheme="minorHAnsi"/>
          <w:sz w:val="28"/>
          <w:szCs w:val="28"/>
          <w:lang w:val="en-US" w:eastAsia="en-US"/>
        </w:rPr>
        <w:t xml:space="preserve"> osteomyelitis may mimic various benign and malignant conditions, resulting in delayed diagnosis and treatment. The most frequently made incorrect diagnosis is that of tumor.</w:t>
      </w:r>
    </w:p>
    <w:p w:rsidR="002732DA" w:rsidRDefault="002732DA" w:rsidP="002732DA">
      <w:pPr>
        <w:autoSpaceDE w:val="0"/>
        <w:autoSpaceDN w:val="0"/>
        <w:adjustRightInd w:val="0"/>
        <w:ind w:firstLine="540"/>
        <w:jc w:val="both"/>
        <w:rPr>
          <w:rFonts w:eastAsiaTheme="minorHAnsi"/>
          <w:sz w:val="28"/>
          <w:szCs w:val="28"/>
          <w:lang w:val="en-US" w:eastAsia="en-US"/>
        </w:rPr>
      </w:pPr>
    </w:p>
    <w:p w:rsidR="002732DA" w:rsidRPr="00C109D3" w:rsidRDefault="002732DA" w:rsidP="002732DA">
      <w:pPr>
        <w:autoSpaceDE w:val="0"/>
        <w:autoSpaceDN w:val="0"/>
        <w:adjustRightInd w:val="0"/>
        <w:ind w:firstLine="540"/>
        <w:jc w:val="both"/>
        <w:rPr>
          <w:rFonts w:eastAsiaTheme="minorHAnsi"/>
          <w:sz w:val="28"/>
          <w:szCs w:val="28"/>
          <w:lang w:val="en-US" w:eastAsia="en-US"/>
        </w:rPr>
      </w:pPr>
      <w:r w:rsidRPr="00A042FC">
        <w:rPr>
          <w:rFonts w:eastAsiaTheme="minorHAnsi"/>
          <w:b/>
          <w:i/>
          <w:sz w:val="28"/>
          <w:szCs w:val="28"/>
          <w:lang w:val="en-US" w:eastAsia="en-US"/>
        </w:rPr>
        <w:t xml:space="preserve">A </w:t>
      </w:r>
      <w:proofErr w:type="spellStart"/>
      <w:r w:rsidRPr="00A042FC">
        <w:rPr>
          <w:rFonts w:eastAsiaTheme="minorHAnsi"/>
          <w:b/>
          <w:i/>
          <w:sz w:val="28"/>
          <w:szCs w:val="28"/>
          <w:lang w:val="en-US" w:eastAsia="en-US"/>
        </w:rPr>
        <w:t>Brodie</w:t>
      </w:r>
      <w:proofErr w:type="spellEnd"/>
      <w:r w:rsidRPr="00A042FC">
        <w:rPr>
          <w:rFonts w:eastAsiaTheme="minorHAnsi"/>
          <w:b/>
          <w:i/>
          <w:sz w:val="28"/>
          <w:szCs w:val="28"/>
          <w:lang w:val="en-US" w:eastAsia="en-US"/>
        </w:rPr>
        <w:t xml:space="preserve"> abscess</w:t>
      </w:r>
      <w:r w:rsidRPr="00C109D3">
        <w:rPr>
          <w:rFonts w:eastAsiaTheme="minorHAnsi"/>
          <w:sz w:val="28"/>
          <w:szCs w:val="28"/>
          <w:lang w:val="en-US" w:eastAsia="en-US"/>
        </w:rPr>
        <w:t xml:space="preserve"> is a </w:t>
      </w:r>
      <w:proofErr w:type="spellStart"/>
      <w:r w:rsidRPr="00C109D3">
        <w:rPr>
          <w:rFonts w:eastAsiaTheme="minorHAnsi"/>
          <w:sz w:val="28"/>
          <w:szCs w:val="28"/>
          <w:lang w:val="en-US" w:eastAsia="en-US"/>
        </w:rPr>
        <w:t>subacute</w:t>
      </w:r>
      <w:proofErr w:type="spellEnd"/>
      <w:r w:rsidRPr="00C109D3">
        <w:rPr>
          <w:rFonts w:eastAsiaTheme="minorHAnsi"/>
          <w:sz w:val="28"/>
          <w:szCs w:val="28"/>
          <w:lang w:val="en-US" w:eastAsia="en-US"/>
        </w:rPr>
        <w:t xml:space="preserve"> osteomyelitis, which may persist for years before converting to a frank osteomyelitis. Classically, this may present after conversion as a draining abscess extending from the tibia out through the shin. Occasionally acute osteomyelitis may be contained to a localized area and walled off by fibrous and granulation tissue. This is termed </w:t>
      </w:r>
      <w:proofErr w:type="spellStart"/>
      <w:r w:rsidRPr="00C109D3">
        <w:rPr>
          <w:rFonts w:eastAsiaTheme="minorHAnsi"/>
          <w:sz w:val="28"/>
          <w:szCs w:val="28"/>
          <w:lang w:val="en-US" w:eastAsia="en-US"/>
        </w:rPr>
        <w:t>Brodie's</w:t>
      </w:r>
      <w:proofErr w:type="spellEnd"/>
      <w:r w:rsidRPr="00C109D3">
        <w:rPr>
          <w:rFonts w:eastAsiaTheme="minorHAnsi"/>
          <w:sz w:val="28"/>
          <w:szCs w:val="28"/>
          <w:lang w:val="en-US" w:eastAsia="en-US"/>
        </w:rPr>
        <w:t xml:space="preserve"> abscess.</w:t>
      </w:r>
    </w:p>
    <w:p w:rsidR="002732DA" w:rsidRDefault="002732DA" w:rsidP="002732DA">
      <w:pPr>
        <w:autoSpaceDE w:val="0"/>
        <w:autoSpaceDN w:val="0"/>
        <w:adjustRightInd w:val="0"/>
        <w:ind w:firstLine="540"/>
        <w:jc w:val="both"/>
        <w:rPr>
          <w:rFonts w:eastAsiaTheme="minorHAnsi"/>
          <w:sz w:val="28"/>
          <w:szCs w:val="28"/>
          <w:lang w:val="en-US" w:eastAsia="en-US"/>
        </w:rPr>
      </w:pPr>
      <w:r w:rsidRPr="00C109D3">
        <w:rPr>
          <w:rFonts w:eastAsiaTheme="minorHAnsi"/>
          <w:sz w:val="28"/>
          <w:szCs w:val="28"/>
          <w:lang w:val="en-US" w:eastAsia="en-US"/>
        </w:rPr>
        <w:t xml:space="preserve">Most frequent causative organism is Staphylococcus </w:t>
      </w:r>
      <w:proofErr w:type="spellStart"/>
      <w:r w:rsidRPr="00C109D3">
        <w:rPr>
          <w:rFonts w:eastAsiaTheme="minorHAnsi"/>
          <w:sz w:val="28"/>
          <w:szCs w:val="28"/>
          <w:lang w:val="en-US" w:eastAsia="en-US"/>
        </w:rPr>
        <w:t>aureus</w:t>
      </w:r>
      <w:proofErr w:type="spellEnd"/>
      <w:r w:rsidRPr="00C109D3">
        <w:rPr>
          <w:rFonts w:eastAsiaTheme="minorHAnsi"/>
          <w:sz w:val="28"/>
          <w:szCs w:val="28"/>
          <w:lang w:val="en-US" w:eastAsia="en-US"/>
        </w:rPr>
        <w:t>.</w:t>
      </w:r>
    </w:p>
    <w:p w:rsidR="002732DA" w:rsidRDefault="002732DA" w:rsidP="002732DA">
      <w:pPr>
        <w:autoSpaceDE w:val="0"/>
        <w:autoSpaceDN w:val="0"/>
        <w:adjustRightInd w:val="0"/>
        <w:ind w:firstLine="540"/>
        <w:jc w:val="both"/>
        <w:rPr>
          <w:rFonts w:eastAsiaTheme="minorHAnsi"/>
          <w:sz w:val="28"/>
          <w:szCs w:val="28"/>
          <w:lang w:val="en-US" w:eastAsia="en-US"/>
        </w:rPr>
      </w:pPr>
      <w:proofErr w:type="spellStart"/>
      <w:r w:rsidRPr="001F0AE6">
        <w:rPr>
          <w:rFonts w:eastAsiaTheme="minorHAnsi"/>
          <w:sz w:val="28"/>
          <w:szCs w:val="28"/>
          <w:lang w:val="en-US" w:eastAsia="en-US"/>
        </w:rPr>
        <w:t>Brodie's</w:t>
      </w:r>
      <w:proofErr w:type="spellEnd"/>
      <w:r w:rsidRPr="001F0AE6">
        <w:rPr>
          <w:rFonts w:eastAsiaTheme="minorHAnsi"/>
          <w:sz w:val="28"/>
          <w:szCs w:val="28"/>
          <w:lang w:val="en-US" w:eastAsia="en-US"/>
        </w:rPr>
        <w:t xml:space="preserve"> abscess - can also develop after acute osteomyelitis. </w:t>
      </w:r>
      <w:r>
        <w:rPr>
          <w:rFonts w:eastAsiaTheme="minorHAnsi"/>
          <w:sz w:val="28"/>
          <w:szCs w:val="28"/>
          <w:lang w:val="en-US" w:eastAsia="en-US"/>
        </w:rPr>
        <w:t>It present with z</w:t>
      </w:r>
      <w:r w:rsidRPr="001F0AE6">
        <w:rPr>
          <w:rFonts w:eastAsiaTheme="minorHAnsi"/>
          <w:sz w:val="28"/>
          <w:szCs w:val="28"/>
          <w:lang w:val="en-US" w:eastAsia="en-US"/>
        </w:rPr>
        <w:t>one</w:t>
      </w:r>
      <w:r>
        <w:rPr>
          <w:rFonts w:eastAsiaTheme="minorHAnsi"/>
          <w:sz w:val="28"/>
          <w:szCs w:val="28"/>
          <w:lang w:val="en-US" w:eastAsia="en-US"/>
        </w:rPr>
        <w:t xml:space="preserve"> </w:t>
      </w:r>
      <w:r w:rsidRPr="001F0AE6">
        <w:rPr>
          <w:rFonts w:eastAsiaTheme="minorHAnsi"/>
          <w:sz w:val="28"/>
          <w:szCs w:val="28"/>
          <w:lang w:val="en-US" w:eastAsia="en-US"/>
        </w:rPr>
        <w:t xml:space="preserve">of </w:t>
      </w:r>
      <w:proofErr w:type="spellStart"/>
      <w:r w:rsidRPr="001F0AE6">
        <w:rPr>
          <w:rFonts w:eastAsiaTheme="minorHAnsi"/>
          <w:sz w:val="28"/>
          <w:szCs w:val="28"/>
          <w:lang w:val="en-US" w:eastAsia="en-US"/>
        </w:rPr>
        <w:t>osteolytic</w:t>
      </w:r>
      <w:proofErr w:type="spellEnd"/>
      <w:r w:rsidRPr="001F0AE6">
        <w:rPr>
          <w:rFonts w:eastAsiaTheme="minorHAnsi"/>
          <w:sz w:val="28"/>
          <w:szCs w:val="28"/>
          <w:lang w:val="en-US" w:eastAsia="en-US"/>
        </w:rPr>
        <w:t xml:space="preserve"> destruction with round (oval) shape with </w:t>
      </w:r>
      <w:proofErr w:type="spellStart"/>
      <w:r w:rsidRPr="001F0AE6">
        <w:rPr>
          <w:rFonts w:eastAsiaTheme="minorHAnsi"/>
          <w:sz w:val="28"/>
          <w:szCs w:val="28"/>
          <w:lang w:val="en-US" w:eastAsia="en-US"/>
        </w:rPr>
        <w:t>osteosclerotic</w:t>
      </w:r>
      <w:proofErr w:type="spellEnd"/>
      <w:r>
        <w:rPr>
          <w:rFonts w:eastAsiaTheme="minorHAnsi"/>
          <w:sz w:val="28"/>
          <w:szCs w:val="28"/>
          <w:lang w:val="en-US" w:eastAsia="en-US"/>
        </w:rPr>
        <w:t xml:space="preserve"> </w:t>
      </w:r>
      <w:r w:rsidRPr="001F0AE6">
        <w:rPr>
          <w:rFonts w:eastAsiaTheme="minorHAnsi"/>
          <w:sz w:val="28"/>
          <w:szCs w:val="28"/>
          <w:lang w:val="en-US" w:eastAsia="en-US"/>
        </w:rPr>
        <w:t>borders</w:t>
      </w:r>
      <w:r>
        <w:rPr>
          <w:rFonts w:eastAsiaTheme="minorHAnsi"/>
          <w:sz w:val="28"/>
          <w:szCs w:val="28"/>
          <w:lang w:val="en-US" w:eastAsia="en-US"/>
        </w:rPr>
        <w:t>, o</w:t>
      </w:r>
      <w:r w:rsidRPr="001F0AE6">
        <w:rPr>
          <w:rFonts w:eastAsiaTheme="minorHAnsi"/>
          <w:sz w:val="28"/>
          <w:szCs w:val="28"/>
          <w:lang w:val="en-US" w:eastAsia="en-US"/>
        </w:rPr>
        <w:t xml:space="preserve">n the level of abscess - </w:t>
      </w:r>
      <w:proofErr w:type="spellStart"/>
      <w:r w:rsidRPr="001F0AE6">
        <w:rPr>
          <w:rFonts w:eastAsiaTheme="minorHAnsi"/>
          <w:sz w:val="28"/>
          <w:szCs w:val="28"/>
          <w:lang w:val="en-US" w:eastAsia="en-US"/>
        </w:rPr>
        <w:t>hyperostosys</w:t>
      </w:r>
      <w:proofErr w:type="spellEnd"/>
      <w:r w:rsidRPr="001F0AE6">
        <w:rPr>
          <w:rFonts w:eastAsiaTheme="minorHAnsi"/>
          <w:sz w:val="28"/>
          <w:szCs w:val="28"/>
          <w:lang w:val="en-US" w:eastAsia="en-US"/>
        </w:rPr>
        <w:t xml:space="preserve">, </w:t>
      </w:r>
      <w:r>
        <w:rPr>
          <w:rFonts w:eastAsiaTheme="minorHAnsi"/>
          <w:sz w:val="28"/>
          <w:szCs w:val="28"/>
          <w:lang w:val="en-US" w:eastAsia="en-US"/>
        </w:rPr>
        <w:t xml:space="preserve">or </w:t>
      </w:r>
      <w:r w:rsidRPr="001F0AE6">
        <w:rPr>
          <w:rFonts w:eastAsiaTheme="minorHAnsi"/>
          <w:sz w:val="28"/>
          <w:szCs w:val="28"/>
          <w:lang w:val="en-US" w:eastAsia="en-US"/>
        </w:rPr>
        <w:t xml:space="preserve">lamellar </w:t>
      </w:r>
      <w:proofErr w:type="spellStart"/>
      <w:r w:rsidRPr="001F0AE6">
        <w:rPr>
          <w:rFonts w:eastAsiaTheme="minorHAnsi"/>
          <w:sz w:val="28"/>
          <w:szCs w:val="28"/>
          <w:lang w:val="en-US" w:eastAsia="en-US"/>
        </w:rPr>
        <w:t>periostitis</w:t>
      </w:r>
      <w:proofErr w:type="spellEnd"/>
      <w:r>
        <w:rPr>
          <w:rFonts w:eastAsiaTheme="minorHAnsi"/>
          <w:sz w:val="28"/>
          <w:szCs w:val="28"/>
          <w:lang w:val="en-US" w:eastAsia="en-US"/>
        </w:rPr>
        <w:t>.</w:t>
      </w:r>
      <w:r w:rsidRPr="00E83C1F">
        <w:rPr>
          <w:rFonts w:eastAsiaTheme="minorHAnsi"/>
          <w:sz w:val="28"/>
          <w:szCs w:val="28"/>
          <w:lang w:val="en-US" w:eastAsia="en-US"/>
        </w:rPr>
        <w:t xml:space="preserve"> </w:t>
      </w:r>
      <w:r w:rsidRPr="00C109D3">
        <w:rPr>
          <w:rFonts w:eastAsiaTheme="minorHAnsi"/>
          <w:sz w:val="28"/>
          <w:szCs w:val="28"/>
          <w:lang w:val="en-US" w:eastAsia="en-US"/>
        </w:rPr>
        <w:t xml:space="preserve">Oval, elliptical, or serpentine </w:t>
      </w:r>
      <w:proofErr w:type="spellStart"/>
      <w:r w:rsidRPr="00C109D3">
        <w:rPr>
          <w:rFonts w:eastAsiaTheme="minorHAnsi"/>
          <w:sz w:val="28"/>
          <w:szCs w:val="28"/>
          <w:lang w:val="en-US" w:eastAsia="en-US"/>
        </w:rPr>
        <w:t>radiolucency</w:t>
      </w:r>
      <w:proofErr w:type="spellEnd"/>
      <w:r w:rsidRPr="00C109D3">
        <w:rPr>
          <w:rFonts w:eastAsiaTheme="minorHAnsi"/>
          <w:sz w:val="28"/>
          <w:szCs w:val="28"/>
          <w:lang w:val="en-US" w:eastAsia="en-US"/>
        </w:rPr>
        <w:t xml:space="preserve"> usually greater than 1 cm surrounded by a heavily reactive sclerosis, granulation tissue, and a </w:t>
      </w:r>
      <w:proofErr w:type="spellStart"/>
      <w:r w:rsidRPr="00C109D3">
        <w:rPr>
          <w:rFonts w:eastAsiaTheme="minorHAnsi"/>
          <w:sz w:val="28"/>
          <w:szCs w:val="28"/>
          <w:lang w:val="en-US" w:eastAsia="en-US"/>
        </w:rPr>
        <w:t>nidus</w:t>
      </w:r>
      <w:proofErr w:type="spellEnd"/>
      <w:r w:rsidRPr="00C109D3">
        <w:rPr>
          <w:rFonts w:eastAsiaTheme="minorHAnsi"/>
          <w:sz w:val="28"/>
          <w:szCs w:val="28"/>
          <w:lang w:val="en-US" w:eastAsia="en-US"/>
        </w:rPr>
        <w:t xml:space="preserve"> often less than 1 cm.</w:t>
      </w:r>
      <w:r w:rsidRPr="00E83C1F">
        <w:rPr>
          <w:rFonts w:eastAsiaTheme="minorHAnsi"/>
          <w:sz w:val="28"/>
          <w:szCs w:val="28"/>
          <w:lang w:val="en-US" w:eastAsia="en-US"/>
        </w:rPr>
        <w:t xml:space="preserve"> </w:t>
      </w:r>
      <w:proofErr w:type="spellStart"/>
      <w:r w:rsidRPr="00C109D3">
        <w:rPr>
          <w:rFonts w:eastAsiaTheme="minorHAnsi"/>
          <w:sz w:val="28"/>
          <w:szCs w:val="28"/>
          <w:lang w:val="en-US" w:eastAsia="en-US"/>
        </w:rPr>
        <w:t>Brodie's</w:t>
      </w:r>
      <w:proofErr w:type="spellEnd"/>
      <w:r w:rsidRPr="00C109D3">
        <w:rPr>
          <w:rFonts w:eastAsiaTheme="minorHAnsi"/>
          <w:sz w:val="28"/>
          <w:szCs w:val="28"/>
          <w:lang w:val="en-US" w:eastAsia="en-US"/>
        </w:rPr>
        <w:t xml:space="preserve"> abscess is best visualized using Computed tomography (CT) scan.</w:t>
      </w:r>
    </w:p>
    <w:p w:rsidR="002732DA" w:rsidRDefault="002732DA" w:rsidP="002732DA">
      <w:pPr>
        <w:autoSpaceDE w:val="0"/>
        <w:autoSpaceDN w:val="0"/>
        <w:adjustRightInd w:val="0"/>
        <w:ind w:firstLine="540"/>
        <w:jc w:val="both"/>
        <w:rPr>
          <w:rFonts w:eastAsiaTheme="minorHAnsi"/>
          <w:sz w:val="28"/>
          <w:szCs w:val="28"/>
          <w:lang w:val="en-US" w:eastAsia="en-US"/>
        </w:rPr>
      </w:pPr>
      <w:r w:rsidRPr="00C109D3">
        <w:rPr>
          <w:rFonts w:eastAsiaTheme="minorHAnsi"/>
          <w:sz w:val="28"/>
          <w:szCs w:val="28"/>
          <w:lang w:val="en-US" w:eastAsia="en-US"/>
        </w:rPr>
        <w:t>Most frequent sites</w:t>
      </w:r>
      <w:r>
        <w:rPr>
          <w:rFonts w:eastAsiaTheme="minorHAnsi"/>
          <w:sz w:val="28"/>
          <w:szCs w:val="28"/>
          <w:lang w:val="en-US" w:eastAsia="en-US"/>
        </w:rPr>
        <w:t xml:space="preserve">. </w:t>
      </w:r>
      <w:r w:rsidRPr="00C109D3">
        <w:rPr>
          <w:rFonts w:eastAsiaTheme="minorHAnsi"/>
          <w:sz w:val="28"/>
          <w:szCs w:val="28"/>
          <w:lang w:val="en-US" w:eastAsia="en-US"/>
        </w:rPr>
        <w:t xml:space="preserve">Usually occurs at the </w:t>
      </w:r>
      <w:proofErr w:type="spellStart"/>
      <w:r w:rsidRPr="00C109D3">
        <w:rPr>
          <w:rFonts w:eastAsiaTheme="minorHAnsi"/>
          <w:sz w:val="28"/>
          <w:szCs w:val="28"/>
          <w:lang w:val="en-US" w:eastAsia="en-US"/>
        </w:rPr>
        <w:t>metaphysis</w:t>
      </w:r>
      <w:proofErr w:type="spellEnd"/>
      <w:r w:rsidRPr="00C109D3">
        <w:rPr>
          <w:rFonts w:eastAsiaTheme="minorHAnsi"/>
          <w:sz w:val="28"/>
          <w:szCs w:val="28"/>
          <w:lang w:val="en-US" w:eastAsia="en-US"/>
        </w:rPr>
        <w:t xml:space="preserve"> of long bones</w:t>
      </w:r>
      <w:r>
        <w:rPr>
          <w:rFonts w:eastAsiaTheme="minorHAnsi"/>
          <w:sz w:val="28"/>
          <w:szCs w:val="28"/>
          <w:lang w:val="en-US" w:eastAsia="en-US"/>
        </w:rPr>
        <w:t>: d</w:t>
      </w:r>
      <w:r w:rsidRPr="00C109D3">
        <w:rPr>
          <w:rFonts w:eastAsiaTheme="minorHAnsi"/>
          <w:sz w:val="28"/>
          <w:szCs w:val="28"/>
          <w:lang w:val="en-US" w:eastAsia="en-US"/>
        </w:rPr>
        <w:t>istal tibia, proximal tibia, distal femur, proximal or distal fibula, and distal radius.</w:t>
      </w:r>
    </w:p>
    <w:p w:rsidR="002732DA" w:rsidRDefault="002732DA" w:rsidP="002732DA">
      <w:pPr>
        <w:autoSpaceDE w:val="0"/>
        <w:autoSpaceDN w:val="0"/>
        <w:adjustRightInd w:val="0"/>
        <w:ind w:firstLine="540"/>
        <w:jc w:val="both"/>
        <w:rPr>
          <w:rFonts w:eastAsiaTheme="minorHAnsi"/>
          <w:sz w:val="28"/>
          <w:szCs w:val="28"/>
          <w:lang w:val="en-US" w:eastAsia="en-US"/>
        </w:rPr>
      </w:pPr>
      <w:r w:rsidRPr="00C109D3">
        <w:rPr>
          <w:rFonts w:eastAsiaTheme="minorHAnsi"/>
          <w:sz w:val="28"/>
          <w:szCs w:val="28"/>
          <w:lang w:val="en-US" w:eastAsia="en-US"/>
        </w:rPr>
        <w:t>Mainly surgical approach has to be taken. If cavity is small then surgical evacuation &amp; curettage is performed under antibiotic cover. If cavity is large then after evacuation, packing with cancellous bone chips</w:t>
      </w:r>
      <w:r>
        <w:rPr>
          <w:rFonts w:eastAsiaTheme="minorHAnsi"/>
          <w:sz w:val="28"/>
          <w:szCs w:val="28"/>
          <w:lang w:val="en-US" w:eastAsia="en-US"/>
        </w:rPr>
        <w:t>.</w:t>
      </w:r>
    </w:p>
    <w:p w:rsidR="002732DA" w:rsidRDefault="002732DA" w:rsidP="002732DA">
      <w:pPr>
        <w:autoSpaceDE w:val="0"/>
        <w:autoSpaceDN w:val="0"/>
        <w:adjustRightInd w:val="0"/>
        <w:ind w:firstLine="540"/>
        <w:jc w:val="both"/>
        <w:rPr>
          <w:rFonts w:eastAsiaTheme="minorHAnsi"/>
          <w:sz w:val="28"/>
          <w:szCs w:val="28"/>
          <w:lang w:val="en-US" w:eastAsia="en-US"/>
        </w:rPr>
      </w:pPr>
    </w:p>
    <w:p w:rsidR="002732DA" w:rsidRDefault="002732DA" w:rsidP="002732DA">
      <w:pPr>
        <w:autoSpaceDE w:val="0"/>
        <w:autoSpaceDN w:val="0"/>
        <w:adjustRightInd w:val="0"/>
        <w:ind w:firstLine="540"/>
        <w:jc w:val="both"/>
        <w:rPr>
          <w:rFonts w:eastAsiaTheme="minorHAnsi"/>
          <w:sz w:val="28"/>
          <w:szCs w:val="28"/>
          <w:lang w:val="en-US" w:eastAsia="en-US"/>
        </w:rPr>
      </w:pPr>
      <w:proofErr w:type="spellStart"/>
      <w:r w:rsidRPr="00A042FC">
        <w:rPr>
          <w:rFonts w:eastAsiaTheme="minorHAnsi"/>
          <w:b/>
          <w:i/>
          <w:sz w:val="28"/>
          <w:szCs w:val="28"/>
          <w:lang w:val="en-US" w:eastAsia="en-US"/>
        </w:rPr>
        <w:t>Garre's</w:t>
      </w:r>
      <w:proofErr w:type="spellEnd"/>
      <w:r w:rsidRPr="00A042FC">
        <w:rPr>
          <w:rFonts w:eastAsiaTheme="minorHAnsi"/>
          <w:b/>
          <w:i/>
          <w:sz w:val="28"/>
          <w:szCs w:val="28"/>
          <w:lang w:val="en-US" w:eastAsia="en-US"/>
        </w:rPr>
        <w:t xml:space="preserve"> </w:t>
      </w:r>
      <w:proofErr w:type="spellStart"/>
      <w:r w:rsidRPr="00A042FC">
        <w:rPr>
          <w:rFonts w:eastAsiaTheme="minorHAnsi"/>
          <w:b/>
          <w:i/>
          <w:sz w:val="28"/>
          <w:szCs w:val="28"/>
          <w:lang w:val="en-US" w:eastAsia="en-US"/>
        </w:rPr>
        <w:t>sclerosing</w:t>
      </w:r>
      <w:proofErr w:type="spellEnd"/>
      <w:r w:rsidRPr="00A042FC">
        <w:rPr>
          <w:rFonts w:eastAsiaTheme="minorHAnsi"/>
          <w:b/>
          <w:i/>
          <w:sz w:val="28"/>
          <w:szCs w:val="28"/>
          <w:lang w:val="en-US" w:eastAsia="en-US"/>
        </w:rPr>
        <w:t xml:space="preserve"> osteomyelitis</w:t>
      </w:r>
      <w:r w:rsidRPr="00C109D3">
        <w:rPr>
          <w:rFonts w:eastAsiaTheme="minorHAnsi"/>
          <w:sz w:val="28"/>
          <w:szCs w:val="28"/>
          <w:lang w:val="en-US" w:eastAsia="en-US"/>
        </w:rPr>
        <w:t xml:space="preserve"> is a type of chronic osteomyelitis also called proliferative </w:t>
      </w:r>
      <w:proofErr w:type="spellStart"/>
      <w:r w:rsidRPr="00C109D3">
        <w:rPr>
          <w:rFonts w:eastAsiaTheme="minorHAnsi"/>
          <w:sz w:val="28"/>
          <w:szCs w:val="28"/>
          <w:lang w:val="en-US" w:eastAsia="en-US"/>
        </w:rPr>
        <w:t>periostitis</w:t>
      </w:r>
      <w:proofErr w:type="spellEnd"/>
      <w:r w:rsidRPr="00C109D3">
        <w:rPr>
          <w:rFonts w:eastAsiaTheme="minorHAnsi"/>
          <w:sz w:val="28"/>
          <w:szCs w:val="28"/>
          <w:lang w:val="en-US" w:eastAsia="en-US"/>
        </w:rPr>
        <w:t xml:space="preserve">, </w:t>
      </w:r>
      <w:proofErr w:type="spellStart"/>
      <w:r w:rsidRPr="00C109D3">
        <w:rPr>
          <w:rFonts w:eastAsiaTheme="minorHAnsi"/>
          <w:sz w:val="28"/>
          <w:szCs w:val="28"/>
          <w:lang w:val="en-US" w:eastAsia="en-US"/>
        </w:rPr>
        <w:t>periostitis</w:t>
      </w:r>
      <w:proofErr w:type="spellEnd"/>
      <w:r w:rsidRPr="00C109D3">
        <w:rPr>
          <w:rFonts w:eastAsiaTheme="minorHAnsi"/>
          <w:sz w:val="28"/>
          <w:szCs w:val="28"/>
          <w:lang w:val="en-US" w:eastAsia="en-US"/>
        </w:rPr>
        <w:t xml:space="preserve"> </w:t>
      </w:r>
      <w:proofErr w:type="spellStart"/>
      <w:r w:rsidRPr="00C109D3">
        <w:rPr>
          <w:rFonts w:eastAsiaTheme="minorHAnsi"/>
          <w:sz w:val="28"/>
          <w:szCs w:val="28"/>
          <w:lang w:val="en-US" w:eastAsia="en-US"/>
        </w:rPr>
        <w:t>ossificans</w:t>
      </w:r>
      <w:proofErr w:type="spellEnd"/>
      <w:r w:rsidRPr="00C109D3">
        <w:rPr>
          <w:rFonts w:eastAsiaTheme="minorHAnsi"/>
          <w:sz w:val="28"/>
          <w:szCs w:val="28"/>
          <w:lang w:val="en-US" w:eastAsia="en-US"/>
        </w:rPr>
        <w:t xml:space="preserve"> and </w:t>
      </w:r>
      <w:proofErr w:type="spellStart"/>
      <w:r w:rsidRPr="00C109D3">
        <w:rPr>
          <w:rFonts w:eastAsiaTheme="minorHAnsi"/>
          <w:sz w:val="28"/>
          <w:szCs w:val="28"/>
          <w:lang w:val="en-US" w:eastAsia="en-US"/>
        </w:rPr>
        <w:t>Garré's</w:t>
      </w:r>
      <w:proofErr w:type="spellEnd"/>
      <w:r w:rsidRPr="00C109D3">
        <w:rPr>
          <w:rFonts w:eastAsiaTheme="minorHAnsi"/>
          <w:sz w:val="28"/>
          <w:szCs w:val="28"/>
          <w:lang w:val="en-US" w:eastAsia="en-US"/>
        </w:rPr>
        <w:t xml:space="preserve"> </w:t>
      </w:r>
      <w:proofErr w:type="spellStart"/>
      <w:r w:rsidRPr="00C109D3">
        <w:rPr>
          <w:rFonts w:eastAsiaTheme="minorHAnsi"/>
          <w:sz w:val="28"/>
          <w:szCs w:val="28"/>
          <w:lang w:val="en-US" w:eastAsia="en-US"/>
        </w:rPr>
        <w:t>sclerosing</w:t>
      </w:r>
      <w:proofErr w:type="spellEnd"/>
      <w:r w:rsidRPr="00C109D3">
        <w:rPr>
          <w:rFonts w:eastAsiaTheme="minorHAnsi"/>
          <w:sz w:val="28"/>
          <w:szCs w:val="28"/>
          <w:lang w:val="en-US" w:eastAsia="en-US"/>
        </w:rPr>
        <w:t xml:space="preserve"> osteomyelitis.</w:t>
      </w:r>
    </w:p>
    <w:p w:rsidR="002732DA" w:rsidRDefault="002732DA" w:rsidP="002732DA">
      <w:pPr>
        <w:autoSpaceDE w:val="0"/>
        <w:autoSpaceDN w:val="0"/>
        <w:adjustRightInd w:val="0"/>
        <w:ind w:firstLine="540"/>
        <w:jc w:val="both"/>
        <w:rPr>
          <w:rFonts w:eastAsiaTheme="minorHAnsi"/>
          <w:sz w:val="28"/>
          <w:szCs w:val="28"/>
          <w:lang w:val="en-US" w:eastAsia="en-US"/>
        </w:rPr>
      </w:pPr>
      <w:proofErr w:type="spellStart"/>
      <w:r w:rsidRPr="00A042FC">
        <w:rPr>
          <w:spacing w:val="-12"/>
          <w:sz w:val="28"/>
          <w:szCs w:val="28"/>
          <w:lang w:val="en-US"/>
        </w:rPr>
        <w:t>Garre`s</w:t>
      </w:r>
      <w:proofErr w:type="spellEnd"/>
      <w:r w:rsidRPr="00A042FC">
        <w:rPr>
          <w:spacing w:val="-12"/>
          <w:sz w:val="28"/>
          <w:szCs w:val="28"/>
          <w:lang w:val="en-US"/>
        </w:rPr>
        <w:t xml:space="preserve"> </w:t>
      </w:r>
      <w:proofErr w:type="spellStart"/>
      <w:r w:rsidRPr="00A042FC">
        <w:rPr>
          <w:spacing w:val="-12"/>
          <w:sz w:val="28"/>
          <w:szCs w:val="28"/>
          <w:lang w:val="en-US"/>
        </w:rPr>
        <w:t>sclerosing</w:t>
      </w:r>
      <w:proofErr w:type="spellEnd"/>
      <w:r w:rsidRPr="00A042FC">
        <w:rPr>
          <w:spacing w:val="-12"/>
          <w:sz w:val="28"/>
          <w:szCs w:val="28"/>
          <w:lang w:val="en-US"/>
        </w:rPr>
        <w:t xml:space="preserve"> osteomyelitis</w:t>
      </w:r>
      <w:r w:rsidRPr="001F0AE6">
        <w:rPr>
          <w:rFonts w:eastAsiaTheme="minorHAnsi"/>
          <w:sz w:val="28"/>
          <w:szCs w:val="28"/>
          <w:lang w:val="en-US" w:eastAsia="en-US"/>
        </w:rPr>
        <w:t xml:space="preserve"> </w:t>
      </w:r>
      <w:r>
        <w:rPr>
          <w:rFonts w:eastAsiaTheme="minorHAnsi"/>
          <w:sz w:val="28"/>
          <w:szCs w:val="28"/>
          <w:lang w:val="en-US" w:eastAsia="en-US"/>
        </w:rPr>
        <w:t>–</w:t>
      </w:r>
      <w:r w:rsidRPr="001F0AE6">
        <w:rPr>
          <w:rFonts w:eastAsiaTheme="minorHAnsi"/>
          <w:sz w:val="28"/>
          <w:szCs w:val="28"/>
          <w:lang w:val="en-US" w:eastAsia="en-US"/>
        </w:rPr>
        <w:t xml:space="preserve"> </w:t>
      </w:r>
      <w:r>
        <w:rPr>
          <w:rFonts w:eastAsiaTheme="minorHAnsi"/>
          <w:sz w:val="28"/>
          <w:szCs w:val="28"/>
          <w:lang w:val="en-US" w:eastAsia="en-US"/>
        </w:rPr>
        <w:t>mostly located in a</w:t>
      </w:r>
      <w:r w:rsidRPr="001F0AE6">
        <w:rPr>
          <w:rFonts w:eastAsiaTheme="minorHAnsi"/>
          <w:sz w:val="28"/>
          <w:szCs w:val="28"/>
          <w:lang w:val="en-US" w:eastAsia="en-US"/>
        </w:rPr>
        <w:t xml:space="preserve"> middle part of</w:t>
      </w:r>
      <w:r>
        <w:rPr>
          <w:rFonts w:eastAsiaTheme="minorHAnsi"/>
          <w:sz w:val="28"/>
          <w:szCs w:val="28"/>
          <w:lang w:val="en-US" w:eastAsia="en-US"/>
        </w:rPr>
        <w:t xml:space="preserve"> </w:t>
      </w:r>
      <w:proofErr w:type="spellStart"/>
      <w:r w:rsidRPr="001F0AE6">
        <w:rPr>
          <w:rFonts w:eastAsiaTheme="minorHAnsi"/>
          <w:sz w:val="28"/>
          <w:szCs w:val="28"/>
          <w:lang w:val="en-US" w:eastAsia="en-US"/>
        </w:rPr>
        <w:t>diaphysis</w:t>
      </w:r>
      <w:proofErr w:type="spellEnd"/>
      <w:r w:rsidRPr="001F0AE6">
        <w:rPr>
          <w:rFonts w:eastAsiaTheme="minorHAnsi"/>
          <w:sz w:val="28"/>
          <w:szCs w:val="28"/>
          <w:lang w:val="en-US" w:eastAsia="en-US"/>
        </w:rPr>
        <w:t xml:space="preserve"> of tibia</w:t>
      </w:r>
      <w:r>
        <w:rPr>
          <w:rFonts w:eastAsiaTheme="minorHAnsi"/>
          <w:sz w:val="28"/>
          <w:szCs w:val="28"/>
          <w:lang w:val="en-US" w:eastAsia="en-US"/>
        </w:rPr>
        <w:t>, femur or radius</w:t>
      </w:r>
      <w:r w:rsidRPr="001F0AE6">
        <w:rPr>
          <w:rFonts w:eastAsiaTheme="minorHAnsi"/>
          <w:sz w:val="28"/>
          <w:szCs w:val="28"/>
          <w:lang w:val="en-US" w:eastAsia="en-US"/>
        </w:rPr>
        <w:t>.</w:t>
      </w:r>
      <w:r>
        <w:rPr>
          <w:rFonts w:eastAsiaTheme="minorHAnsi"/>
          <w:sz w:val="28"/>
          <w:szCs w:val="28"/>
          <w:lang w:val="en-US" w:eastAsia="en-US"/>
        </w:rPr>
        <w:t xml:space="preserve"> It characterized by</w:t>
      </w:r>
      <w:r w:rsidRPr="001F0AE6">
        <w:rPr>
          <w:rFonts w:eastAsiaTheme="minorHAnsi"/>
          <w:sz w:val="28"/>
          <w:szCs w:val="28"/>
          <w:lang w:val="en-US" w:eastAsia="en-US"/>
        </w:rPr>
        <w:t xml:space="preserve"> development of </w:t>
      </w:r>
      <w:proofErr w:type="spellStart"/>
      <w:r w:rsidRPr="001F0AE6">
        <w:rPr>
          <w:rFonts w:eastAsiaTheme="minorHAnsi"/>
          <w:sz w:val="28"/>
          <w:szCs w:val="28"/>
          <w:lang w:val="en-US" w:eastAsia="en-US"/>
        </w:rPr>
        <w:t>periostal</w:t>
      </w:r>
      <w:proofErr w:type="spellEnd"/>
      <w:r w:rsidRPr="001F0AE6">
        <w:rPr>
          <w:rFonts w:eastAsiaTheme="minorHAnsi"/>
          <w:sz w:val="28"/>
          <w:szCs w:val="28"/>
          <w:lang w:val="en-US" w:eastAsia="en-US"/>
        </w:rPr>
        <w:t xml:space="preserve"> reactions </w:t>
      </w:r>
      <w:r w:rsidRPr="001F0AE6">
        <w:rPr>
          <w:rFonts w:eastAsiaTheme="minorHAnsi"/>
          <w:sz w:val="28"/>
          <w:szCs w:val="28"/>
          <w:lang w:val="en-US" w:eastAsia="en-US"/>
        </w:rPr>
        <w:lastRenderedPageBreak/>
        <w:t>lead to</w:t>
      </w:r>
      <w:r>
        <w:rPr>
          <w:rFonts w:eastAsiaTheme="minorHAnsi"/>
          <w:sz w:val="28"/>
          <w:szCs w:val="28"/>
          <w:lang w:val="en-US" w:eastAsia="en-US"/>
        </w:rPr>
        <w:t xml:space="preserve"> </w:t>
      </w:r>
      <w:r w:rsidRPr="001F0AE6">
        <w:rPr>
          <w:rFonts w:eastAsiaTheme="minorHAnsi"/>
          <w:sz w:val="28"/>
          <w:szCs w:val="28"/>
          <w:lang w:val="en-US" w:eastAsia="en-US"/>
        </w:rPr>
        <w:t>hyperostosis</w:t>
      </w:r>
      <w:r>
        <w:rPr>
          <w:rFonts w:eastAsiaTheme="minorHAnsi"/>
          <w:sz w:val="28"/>
          <w:szCs w:val="28"/>
          <w:lang w:val="en-US" w:eastAsia="en-US"/>
        </w:rPr>
        <w:t>, s</w:t>
      </w:r>
      <w:r w:rsidRPr="001F0AE6">
        <w:rPr>
          <w:rFonts w:eastAsiaTheme="minorHAnsi"/>
          <w:sz w:val="28"/>
          <w:szCs w:val="28"/>
          <w:lang w:val="en-US" w:eastAsia="en-US"/>
        </w:rPr>
        <w:t xml:space="preserve">pindle-shape widening of </w:t>
      </w:r>
      <w:proofErr w:type="spellStart"/>
      <w:r w:rsidRPr="001F0AE6">
        <w:rPr>
          <w:rFonts w:eastAsiaTheme="minorHAnsi"/>
          <w:sz w:val="28"/>
          <w:szCs w:val="28"/>
          <w:lang w:val="en-US" w:eastAsia="en-US"/>
        </w:rPr>
        <w:t>diaphysis</w:t>
      </w:r>
      <w:proofErr w:type="spellEnd"/>
      <w:r w:rsidRPr="001F0AE6">
        <w:rPr>
          <w:rFonts w:eastAsiaTheme="minorHAnsi"/>
          <w:sz w:val="28"/>
          <w:szCs w:val="28"/>
          <w:lang w:val="en-US" w:eastAsia="en-US"/>
        </w:rPr>
        <w:t>, absence of</w:t>
      </w:r>
      <w:r>
        <w:rPr>
          <w:rFonts w:eastAsiaTheme="minorHAnsi"/>
          <w:sz w:val="28"/>
          <w:szCs w:val="28"/>
          <w:lang w:val="en-US" w:eastAsia="en-US"/>
        </w:rPr>
        <w:t xml:space="preserve"> </w:t>
      </w:r>
      <w:r w:rsidRPr="001F0AE6">
        <w:rPr>
          <w:rFonts w:eastAsiaTheme="minorHAnsi"/>
          <w:sz w:val="28"/>
          <w:szCs w:val="28"/>
          <w:lang w:val="en-US" w:eastAsia="en-US"/>
        </w:rPr>
        <w:t>bone cavity</w:t>
      </w:r>
      <w:r>
        <w:rPr>
          <w:rFonts w:eastAsiaTheme="minorHAnsi"/>
          <w:sz w:val="28"/>
          <w:szCs w:val="28"/>
          <w:lang w:val="en-US" w:eastAsia="en-US"/>
        </w:rPr>
        <w:t>, h</w:t>
      </w:r>
      <w:r w:rsidRPr="001F0AE6">
        <w:rPr>
          <w:rFonts w:eastAsiaTheme="minorHAnsi"/>
          <w:sz w:val="28"/>
          <w:szCs w:val="28"/>
          <w:lang w:val="en-US" w:eastAsia="en-US"/>
        </w:rPr>
        <w:t>igh opacity and swelling of muscles (displacing by</w:t>
      </w:r>
      <w:r>
        <w:rPr>
          <w:rFonts w:eastAsiaTheme="minorHAnsi"/>
          <w:sz w:val="28"/>
          <w:szCs w:val="28"/>
          <w:lang w:val="en-US" w:eastAsia="en-US"/>
        </w:rPr>
        <w:t xml:space="preserve"> </w:t>
      </w:r>
      <w:r w:rsidRPr="001F0AE6">
        <w:rPr>
          <w:rFonts w:eastAsiaTheme="minorHAnsi"/>
          <w:sz w:val="28"/>
          <w:szCs w:val="28"/>
          <w:lang w:val="en-US" w:eastAsia="en-US"/>
        </w:rPr>
        <w:t>connective tissue).</w:t>
      </w:r>
    </w:p>
    <w:p w:rsidR="002732DA" w:rsidRDefault="002732DA" w:rsidP="002732DA">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 xml:space="preserve">It often happened in </w:t>
      </w:r>
      <w:r w:rsidRPr="001F0AE6">
        <w:rPr>
          <w:rFonts w:eastAsiaTheme="minorHAnsi"/>
          <w:sz w:val="28"/>
          <w:szCs w:val="28"/>
          <w:lang w:val="en-US" w:eastAsia="en-US"/>
        </w:rPr>
        <w:t>20-30 years old</w:t>
      </w:r>
      <w:r w:rsidRPr="00C109D3">
        <w:rPr>
          <w:rFonts w:eastAsiaTheme="minorHAnsi"/>
          <w:sz w:val="28"/>
          <w:szCs w:val="28"/>
          <w:lang w:val="en-US" w:eastAsia="en-US"/>
        </w:rPr>
        <w:t xml:space="preserve"> </w:t>
      </w:r>
      <w:r>
        <w:rPr>
          <w:rFonts w:eastAsiaTheme="minorHAnsi"/>
          <w:sz w:val="28"/>
          <w:szCs w:val="28"/>
          <w:lang w:val="en-US" w:eastAsia="en-US"/>
        </w:rPr>
        <w:t>patient.</w:t>
      </w:r>
    </w:p>
    <w:p w:rsidR="002732DA" w:rsidRDefault="002732DA" w:rsidP="002732DA">
      <w:pPr>
        <w:autoSpaceDE w:val="0"/>
        <w:autoSpaceDN w:val="0"/>
        <w:adjustRightInd w:val="0"/>
        <w:ind w:firstLine="540"/>
        <w:jc w:val="both"/>
        <w:rPr>
          <w:rFonts w:eastAsiaTheme="minorHAnsi"/>
          <w:sz w:val="28"/>
          <w:szCs w:val="28"/>
          <w:lang w:val="en-US" w:eastAsia="en-US"/>
        </w:rPr>
      </w:pPr>
      <w:r w:rsidRPr="00C109D3">
        <w:rPr>
          <w:rFonts w:eastAsiaTheme="minorHAnsi"/>
          <w:sz w:val="28"/>
          <w:szCs w:val="28"/>
          <w:lang w:val="en-US" w:eastAsia="en-US"/>
        </w:rPr>
        <w:t>Mainly surgical</w:t>
      </w:r>
      <w:r>
        <w:rPr>
          <w:rFonts w:eastAsiaTheme="minorHAnsi"/>
          <w:sz w:val="28"/>
          <w:szCs w:val="28"/>
          <w:lang w:val="en-US" w:eastAsia="en-US"/>
        </w:rPr>
        <w:t xml:space="preserve"> </w:t>
      </w:r>
      <w:r w:rsidRPr="00C109D3">
        <w:rPr>
          <w:rFonts w:eastAsiaTheme="minorHAnsi"/>
          <w:sz w:val="28"/>
          <w:szCs w:val="28"/>
          <w:lang w:val="en-US" w:eastAsia="en-US"/>
        </w:rPr>
        <w:t xml:space="preserve">approach has to be taken. </w:t>
      </w:r>
      <w:r>
        <w:rPr>
          <w:rFonts w:eastAsiaTheme="minorHAnsi"/>
          <w:sz w:val="28"/>
          <w:szCs w:val="28"/>
          <w:lang w:val="en-US" w:eastAsia="en-US"/>
        </w:rPr>
        <w:t>Intramedullary canal must be open on full length with</w:t>
      </w:r>
      <w:r w:rsidRPr="00C109D3">
        <w:rPr>
          <w:rFonts w:eastAsiaTheme="minorHAnsi"/>
          <w:sz w:val="28"/>
          <w:szCs w:val="28"/>
          <w:lang w:val="en-US" w:eastAsia="en-US"/>
        </w:rPr>
        <w:t xml:space="preserve"> evacuation &amp; curettage under antibiotic cover.</w:t>
      </w:r>
    </w:p>
    <w:p w:rsidR="002732DA" w:rsidRDefault="002732DA" w:rsidP="002732DA">
      <w:pPr>
        <w:autoSpaceDE w:val="0"/>
        <w:autoSpaceDN w:val="0"/>
        <w:adjustRightInd w:val="0"/>
        <w:ind w:firstLine="540"/>
        <w:jc w:val="both"/>
        <w:rPr>
          <w:rFonts w:eastAsiaTheme="minorHAnsi"/>
          <w:sz w:val="28"/>
          <w:szCs w:val="28"/>
          <w:lang w:val="en-US" w:eastAsia="en-US"/>
        </w:rPr>
      </w:pPr>
    </w:p>
    <w:p w:rsidR="002732DA" w:rsidRPr="001F0AE6" w:rsidRDefault="002732DA" w:rsidP="002732DA">
      <w:pPr>
        <w:autoSpaceDE w:val="0"/>
        <w:autoSpaceDN w:val="0"/>
        <w:adjustRightInd w:val="0"/>
        <w:ind w:firstLine="540"/>
        <w:jc w:val="both"/>
        <w:rPr>
          <w:rFonts w:eastAsiaTheme="minorHAnsi"/>
          <w:sz w:val="28"/>
          <w:szCs w:val="28"/>
          <w:lang w:val="en-US" w:eastAsia="en-US"/>
        </w:rPr>
      </w:pPr>
      <w:r w:rsidRPr="00A042FC">
        <w:rPr>
          <w:rFonts w:eastAsiaTheme="minorHAnsi"/>
          <w:b/>
          <w:i/>
          <w:sz w:val="28"/>
          <w:szCs w:val="28"/>
          <w:lang w:val="en-US" w:eastAsia="en-US"/>
        </w:rPr>
        <w:t>Cortical osteomyelitis (Ollie`s)</w:t>
      </w:r>
      <w:r w:rsidRPr="001F0AE6">
        <w:rPr>
          <w:rFonts w:eastAsiaTheme="minorHAnsi"/>
          <w:sz w:val="28"/>
          <w:szCs w:val="28"/>
          <w:lang w:val="en-US" w:eastAsia="en-US"/>
        </w:rPr>
        <w:t xml:space="preserve"> - damage a cortical layer of bone from </w:t>
      </w:r>
      <w:r w:rsidR="0003094C">
        <w:rPr>
          <w:rFonts w:eastAsiaTheme="minorHAnsi"/>
          <w:sz w:val="28"/>
          <w:szCs w:val="28"/>
          <w:lang w:val="en-US" w:eastAsia="en-US"/>
        </w:rPr>
        <w:t>one</w:t>
      </w:r>
      <w:r w:rsidRPr="001F0AE6">
        <w:rPr>
          <w:rFonts w:eastAsiaTheme="minorHAnsi"/>
          <w:sz w:val="28"/>
          <w:szCs w:val="28"/>
          <w:lang w:val="en-US" w:eastAsia="en-US"/>
        </w:rPr>
        <w:t xml:space="preserve"> side,</w:t>
      </w:r>
      <w:r>
        <w:rPr>
          <w:rFonts w:eastAsiaTheme="minorHAnsi"/>
          <w:sz w:val="28"/>
          <w:szCs w:val="28"/>
          <w:lang w:val="en-US" w:eastAsia="en-US"/>
        </w:rPr>
        <w:t xml:space="preserve"> </w:t>
      </w:r>
      <w:r w:rsidRPr="001F0AE6">
        <w:rPr>
          <w:rFonts w:eastAsiaTheme="minorHAnsi"/>
          <w:sz w:val="28"/>
          <w:szCs w:val="28"/>
          <w:lang w:val="en-US" w:eastAsia="en-US"/>
        </w:rPr>
        <w:t>sclerosis, asymmetric hyperostosis (half-spindle-shape widening of</w:t>
      </w:r>
      <w:r>
        <w:rPr>
          <w:rFonts w:eastAsiaTheme="minorHAnsi"/>
          <w:sz w:val="28"/>
          <w:szCs w:val="28"/>
          <w:lang w:val="en-US" w:eastAsia="en-US"/>
        </w:rPr>
        <w:t xml:space="preserve"> </w:t>
      </w:r>
      <w:r w:rsidRPr="001F0AE6">
        <w:rPr>
          <w:rFonts w:eastAsiaTheme="minorHAnsi"/>
          <w:sz w:val="28"/>
          <w:szCs w:val="28"/>
          <w:lang w:val="en-US" w:eastAsia="en-US"/>
        </w:rPr>
        <w:t xml:space="preserve">bone), longitudinal zone of </w:t>
      </w:r>
      <w:proofErr w:type="spellStart"/>
      <w:r w:rsidRPr="001F0AE6">
        <w:rPr>
          <w:rFonts w:eastAsiaTheme="minorHAnsi"/>
          <w:sz w:val="28"/>
          <w:szCs w:val="28"/>
          <w:lang w:val="en-US" w:eastAsia="en-US"/>
        </w:rPr>
        <w:t>osteolytic</w:t>
      </w:r>
      <w:proofErr w:type="spellEnd"/>
      <w:r w:rsidRPr="001F0AE6">
        <w:rPr>
          <w:rFonts w:eastAsiaTheme="minorHAnsi"/>
          <w:sz w:val="28"/>
          <w:szCs w:val="28"/>
          <w:lang w:val="en-US" w:eastAsia="en-US"/>
        </w:rPr>
        <w:t xml:space="preserve"> destruction with cortical</w:t>
      </w:r>
      <w:r>
        <w:rPr>
          <w:rFonts w:eastAsiaTheme="minorHAnsi"/>
          <w:sz w:val="28"/>
          <w:szCs w:val="28"/>
          <w:lang w:val="en-US" w:eastAsia="en-US"/>
        </w:rPr>
        <w:t xml:space="preserve"> </w:t>
      </w:r>
      <w:proofErr w:type="spellStart"/>
      <w:r w:rsidRPr="001F0AE6">
        <w:rPr>
          <w:rFonts w:eastAsiaTheme="minorHAnsi"/>
          <w:sz w:val="28"/>
          <w:szCs w:val="28"/>
          <w:lang w:val="en-US" w:eastAsia="en-US"/>
        </w:rPr>
        <w:t>sequestrum</w:t>
      </w:r>
      <w:proofErr w:type="spellEnd"/>
      <w:r>
        <w:rPr>
          <w:rFonts w:eastAsiaTheme="minorHAnsi"/>
          <w:sz w:val="28"/>
          <w:szCs w:val="28"/>
          <w:lang w:val="en-US" w:eastAsia="en-US"/>
        </w:rPr>
        <w:t>,</w:t>
      </w:r>
      <w:r w:rsidRPr="00A92800">
        <w:rPr>
          <w:rFonts w:eastAsiaTheme="minorHAnsi"/>
          <w:sz w:val="28"/>
          <w:szCs w:val="28"/>
          <w:lang w:val="en-US" w:eastAsia="en-US"/>
        </w:rPr>
        <w:t xml:space="preserve"> </w:t>
      </w:r>
      <w:r>
        <w:rPr>
          <w:rFonts w:eastAsiaTheme="minorHAnsi"/>
          <w:sz w:val="28"/>
          <w:szCs w:val="28"/>
          <w:lang w:val="en-US" w:eastAsia="en-US"/>
        </w:rPr>
        <w:t>f</w:t>
      </w:r>
      <w:r w:rsidRPr="001F0AE6">
        <w:rPr>
          <w:rFonts w:eastAsiaTheme="minorHAnsi"/>
          <w:sz w:val="28"/>
          <w:szCs w:val="28"/>
          <w:lang w:val="en-US" w:eastAsia="en-US"/>
        </w:rPr>
        <w:t xml:space="preserve">ormation of small (up to 2 cm) zone of </w:t>
      </w:r>
      <w:proofErr w:type="spellStart"/>
      <w:r w:rsidRPr="001F0AE6">
        <w:rPr>
          <w:rFonts w:eastAsiaTheme="minorHAnsi"/>
          <w:sz w:val="28"/>
          <w:szCs w:val="28"/>
          <w:lang w:val="en-US" w:eastAsia="en-US"/>
        </w:rPr>
        <w:t>osteolytic</w:t>
      </w:r>
      <w:proofErr w:type="spellEnd"/>
      <w:r w:rsidRPr="001F0AE6">
        <w:rPr>
          <w:rFonts w:eastAsiaTheme="minorHAnsi"/>
          <w:sz w:val="28"/>
          <w:szCs w:val="28"/>
          <w:lang w:val="en-US" w:eastAsia="en-US"/>
        </w:rPr>
        <w:t xml:space="preserve"> destruction mostly</w:t>
      </w:r>
      <w:r>
        <w:rPr>
          <w:rFonts w:eastAsiaTheme="minorHAnsi"/>
          <w:sz w:val="28"/>
          <w:szCs w:val="28"/>
          <w:lang w:val="en-US" w:eastAsia="en-US"/>
        </w:rPr>
        <w:t xml:space="preserve"> </w:t>
      </w:r>
      <w:r w:rsidRPr="001F0AE6">
        <w:rPr>
          <w:rFonts w:eastAsiaTheme="minorHAnsi"/>
          <w:sz w:val="28"/>
          <w:szCs w:val="28"/>
          <w:lang w:val="en-US" w:eastAsia="en-US"/>
        </w:rPr>
        <w:t>near the surface of bone</w:t>
      </w:r>
    </w:p>
    <w:p w:rsidR="002732DA" w:rsidRDefault="002732DA" w:rsidP="002732DA">
      <w:pPr>
        <w:autoSpaceDE w:val="0"/>
        <w:autoSpaceDN w:val="0"/>
        <w:adjustRightInd w:val="0"/>
        <w:ind w:firstLine="540"/>
        <w:jc w:val="both"/>
        <w:rPr>
          <w:rFonts w:eastAsiaTheme="minorHAnsi"/>
          <w:sz w:val="28"/>
          <w:szCs w:val="28"/>
          <w:lang w:val="en-US" w:eastAsia="en-US"/>
        </w:rPr>
      </w:pPr>
      <w:r w:rsidRPr="00C109D3">
        <w:rPr>
          <w:rFonts w:eastAsiaTheme="minorHAnsi"/>
          <w:sz w:val="28"/>
          <w:szCs w:val="28"/>
          <w:lang w:val="en-US" w:eastAsia="en-US"/>
        </w:rPr>
        <w:t xml:space="preserve">Mainly surgical approach has to be taken. </w:t>
      </w:r>
      <w:r>
        <w:rPr>
          <w:rFonts w:eastAsiaTheme="minorHAnsi"/>
          <w:sz w:val="28"/>
          <w:szCs w:val="28"/>
          <w:lang w:val="en-US" w:eastAsia="en-US"/>
        </w:rPr>
        <w:t>S</w:t>
      </w:r>
      <w:r w:rsidRPr="00C109D3">
        <w:rPr>
          <w:rFonts w:eastAsiaTheme="minorHAnsi"/>
          <w:sz w:val="28"/>
          <w:szCs w:val="28"/>
          <w:lang w:val="en-US" w:eastAsia="en-US"/>
        </w:rPr>
        <w:t>urgical evacuation &amp; curettage is performed under antibiotic cover.</w:t>
      </w:r>
    </w:p>
    <w:p w:rsidR="002732DA" w:rsidRDefault="002732DA" w:rsidP="002732DA">
      <w:pPr>
        <w:autoSpaceDE w:val="0"/>
        <w:autoSpaceDN w:val="0"/>
        <w:adjustRightInd w:val="0"/>
        <w:ind w:firstLine="540"/>
        <w:jc w:val="both"/>
        <w:rPr>
          <w:rFonts w:eastAsiaTheme="minorHAnsi"/>
          <w:sz w:val="28"/>
          <w:szCs w:val="28"/>
          <w:lang w:val="en-US" w:eastAsia="en-US"/>
        </w:rPr>
      </w:pPr>
    </w:p>
    <w:p w:rsidR="002732DA" w:rsidRDefault="002732DA" w:rsidP="002732DA">
      <w:pPr>
        <w:autoSpaceDE w:val="0"/>
        <w:autoSpaceDN w:val="0"/>
        <w:adjustRightInd w:val="0"/>
        <w:ind w:firstLine="540"/>
        <w:jc w:val="both"/>
        <w:rPr>
          <w:rFonts w:eastAsiaTheme="minorHAnsi"/>
          <w:sz w:val="28"/>
          <w:szCs w:val="28"/>
          <w:lang w:val="en-US" w:eastAsia="en-US"/>
        </w:rPr>
      </w:pPr>
      <w:r w:rsidRPr="00A042FC">
        <w:rPr>
          <w:rFonts w:eastAsiaTheme="minorHAnsi"/>
          <w:b/>
          <w:i/>
          <w:sz w:val="28"/>
          <w:szCs w:val="28"/>
          <w:lang w:val="en-US" w:eastAsia="en-US"/>
        </w:rPr>
        <w:t>Chronic recurrent multifocal osteomyelitis (CRMO)</w:t>
      </w:r>
      <w:r>
        <w:rPr>
          <w:rFonts w:eastAsiaTheme="minorHAnsi"/>
          <w:sz w:val="28"/>
          <w:szCs w:val="28"/>
          <w:lang w:val="en-US" w:eastAsia="en-US"/>
        </w:rPr>
        <w:t xml:space="preserve"> - </w:t>
      </w:r>
      <w:r w:rsidRPr="00C109D3">
        <w:rPr>
          <w:rFonts w:eastAsiaTheme="minorHAnsi"/>
          <w:sz w:val="28"/>
          <w:szCs w:val="28"/>
          <w:lang w:val="en-US" w:eastAsia="en-US"/>
        </w:rPr>
        <w:t>"multifocal" because it can erupt in different sites, primarily bones</w:t>
      </w:r>
      <w:r>
        <w:rPr>
          <w:rFonts w:eastAsiaTheme="minorHAnsi"/>
          <w:sz w:val="28"/>
          <w:szCs w:val="28"/>
          <w:lang w:val="en-US" w:eastAsia="en-US"/>
        </w:rPr>
        <w:t xml:space="preserve">. </w:t>
      </w:r>
      <w:r w:rsidRPr="00C109D3">
        <w:rPr>
          <w:rFonts w:eastAsiaTheme="minorHAnsi"/>
          <w:sz w:val="28"/>
          <w:szCs w:val="28"/>
          <w:lang w:val="en-US" w:eastAsia="en-US"/>
        </w:rPr>
        <w:t xml:space="preserve">Due to its inflammatory nature, its recurrent outbreaks, and its lack of any known pathogen, CRMO has been reclassified as an </w:t>
      </w:r>
      <w:proofErr w:type="spellStart"/>
      <w:r w:rsidRPr="00C109D3">
        <w:rPr>
          <w:rFonts w:eastAsiaTheme="minorHAnsi"/>
          <w:sz w:val="28"/>
          <w:szCs w:val="28"/>
          <w:lang w:val="en-US" w:eastAsia="en-US"/>
        </w:rPr>
        <w:t>autoinflammatory</w:t>
      </w:r>
      <w:proofErr w:type="spellEnd"/>
      <w:r w:rsidRPr="00C109D3">
        <w:rPr>
          <w:rFonts w:eastAsiaTheme="minorHAnsi"/>
          <w:sz w:val="28"/>
          <w:szCs w:val="28"/>
          <w:lang w:val="en-US" w:eastAsia="en-US"/>
        </w:rPr>
        <w:t xml:space="preserve"> disease.</w:t>
      </w:r>
      <w:r>
        <w:rPr>
          <w:rFonts w:eastAsiaTheme="minorHAnsi"/>
          <w:sz w:val="28"/>
          <w:szCs w:val="28"/>
          <w:lang w:val="en-US" w:eastAsia="en-US"/>
        </w:rPr>
        <w:t xml:space="preserve"> It often happened in child</w:t>
      </w:r>
      <w:r w:rsidRPr="00C109D3">
        <w:rPr>
          <w:rFonts w:eastAsiaTheme="minorHAnsi"/>
          <w:sz w:val="28"/>
          <w:szCs w:val="28"/>
          <w:lang w:val="en-US" w:eastAsia="en-US"/>
        </w:rPr>
        <w:t xml:space="preserve"> </w:t>
      </w:r>
      <w:r>
        <w:rPr>
          <w:rFonts w:eastAsiaTheme="minorHAnsi"/>
          <w:sz w:val="28"/>
          <w:szCs w:val="28"/>
          <w:lang w:val="en-US" w:eastAsia="en-US"/>
        </w:rPr>
        <w:t>patient.</w:t>
      </w:r>
    </w:p>
    <w:p w:rsidR="002732DA" w:rsidRDefault="002732DA" w:rsidP="002732DA">
      <w:pPr>
        <w:autoSpaceDE w:val="0"/>
        <w:autoSpaceDN w:val="0"/>
        <w:adjustRightInd w:val="0"/>
        <w:ind w:firstLine="540"/>
        <w:jc w:val="both"/>
        <w:rPr>
          <w:rFonts w:eastAsiaTheme="minorHAnsi"/>
          <w:sz w:val="28"/>
          <w:szCs w:val="28"/>
          <w:lang w:val="en-US" w:eastAsia="en-US"/>
        </w:rPr>
      </w:pPr>
      <w:r w:rsidRPr="00C109D3">
        <w:rPr>
          <w:rFonts w:eastAsiaTheme="minorHAnsi"/>
          <w:sz w:val="28"/>
          <w:szCs w:val="28"/>
          <w:lang w:val="en-US" w:eastAsia="en-US"/>
        </w:rPr>
        <w:t xml:space="preserve">Goals of treatment of CRMO/CNO include: </w:t>
      </w:r>
    </w:p>
    <w:p w:rsidR="002732DA" w:rsidRDefault="002732DA" w:rsidP="002732DA">
      <w:pPr>
        <w:autoSpaceDE w:val="0"/>
        <w:autoSpaceDN w:val="0"/>
        <w:adjustRightInd w:val="0"/>
        <w:ind w:firstLine="540"/>
        <w:jc w:val="both"/>
        <w:rPr>
          <w:rFonts w:eastAsiaTheme="minorHAnsi"/>
          <w:sz w:val="28"/>
          <w:szCs w:val="28"/>
          <w:lang w:val="en-US" w:eastAsia="en-US"/>
        </w:rPr>
      </w:pPr>
      <w:r w:rsidRPr="00C109D3">
        <w:rPr>
          <w:rFonts w:eastAsiaTheme="minorHAnsi"/>
          <w:sz w:val="28"/>
          <w:szCs w:val="28"/>
          <w:lang w:val="en-US" w:eastAsia="en-US"/>
        </w:rPr>
        <w:t>- Reduce inflammat</w:t>
      </w:r>
      <w:r>
        <w:rPr>
          <w:rFonts w:eastAsiaTheme="minorHAnsi"/>
          <w:sz w:val="28"/>
          <w:szCs w:val="28"/>
          <w:lang w:val="en-US" w:eastAsia="en-US"/>
        </w:rPr>
        <w:t>ion.</w:t>
      </w:r>
    </w:p>
    <w:p w:rsidR="002732DA" w:rsidRDefault="002732DA" w:rsidP="002732DA">
      <w:pPr>
        <w:autoSpaceDE w:val="0"/>
        <w:autoSpaceDN w:val="0"/>
        <w:adjustRightInd w:val="0"/>
        <w:ind w:firstLine="540"/>
        <w:jc w:val="both"/>
        <w:rPr>
          <w:rFonts w:eastAsiaTheme="minorHAnsi"/>
          <w:sz w:val="28"/>
          <w:szCs w:val="28"/>
          <w:lang w:val="en-US" w:eastAsia="en-US"/>
        </w:rPr>
      </w:pPr>
      <w:r w:rsidRPr="00C109D3">
        <w:rPr>
          <w:rFonts w:eastAsiaTheme="minorHAnsi"/>
          <w:sz w:val="28"/>
          <w:szCs w:val="28"/>
          <w:lang w:val="en-US" w:eastAsia="en-US"/>
        </w:rPr>
        <w:t>- Prevent b</w:t>
      </w:r>
      <w:r>
        <w:rPr>
          <w:rFonts w:eastAsiaTheme="minorHAnsi"/>
          <w:sz w:val="28"/>
          <w:szCs w:val="28"/>
          <w:lang w:val="en-US" w:eastAsia="en-US"/>
        </w:rPr>
        <w:t>one damage and bone deformities.</w:t>
      </w:r>
    </w:p>
    <w:p w:rsidR="002732DA" w:rsidRDefault="002732DA" w:rsidP="002732DA">
      <w:pPr>
        <w:autoSpaceDE w:val="0"/>
        <w:autoSpaceDN w:val="0"/>
        <w:adjustRightInd w:val="0"/>
        <w:ind w:firstLine="540"/>
        <w:jc w:val="both"/>
        <w:rPr>
          <w:rFonts w:eastAsiaTheme="minorHAnsi"/>
          <w:sz w:val="28"/>
          <w:szCs w:val="28"/>
          <w:lang w:val="en-US" w:eastAsia="en-US"/>
        </w:rPr>
      </w:pPr>
      <w:r w:rsidRPr="00C109D3">
        <w:rPr>
          <w:rFonts w:eastAsiaTheme="minorHAnsi"/>
          <w:sz w:val="28"/>
          <w:szCs w:val="28"/>
          <w:lang w:val="en-US" w:eastAsia="en-US"/>
        </w:rPr>
        <w:t>- Decrease pain</w:t>
      </w:r>
      <w:r>
        <w:rPr>
          <w:rFonts w:eastAsiaTheme="minorHAnsi"/>
          <w:sz w:val="28"/>
          <w:szCs w:val="28"/>
          <w:lang w:val="en-US" w:eastAsia="en-US"/>
        </w:rPr>
        <w:t>.</w:t>
      </w:r>
    </w:p>
    <w:p w:rsidR="00C109D3" w:rsidRDefault="00C109D3" w:rsidP="00E451A5">
      <w:pPr>
        <w:autoSpaceDE w:val="0"/>
        <w:autoSpaceDN w:val="0"/>
        <w:adjustRightInd w:val="0"/>
        <w:ind w:firstLine="540"/>
        <w:jc w:val="both"/>
        <w:rPr>
          <w:rFonts w:eastAsiaTheme="minorHAnsi"/>
          <w:sz w:val="28"/>
          <w:szCs w:val="28"/>
          <w:lang w:val="en-US" w:eastAsia="en-US"/>
        </w:rPr>
      </w:pPr>
    </w:p>
    <w:p w:rsidR="00397002" w:rsidRDefault="00397002" w:rsidP="00397002">
      <w:pPr>
        <w:autoSpaceDE w:val="0"/>
        <w:autoSpaceDN w:val="0"/>
        <w:adjustRightInd w:val="0"/>
        <w:ind w:firstLine="540"/>
        <w:jc w:val="both"/>
        <w:rPr>
          <w:rFonts w:eastAsiaTheme="minorHAnsi"/>
          <w:sz w:val="28"/>
          <w:szCs w:val="28"/>
          <w:lang w:val="en-US" w:eastAsia="en-US"/>
        </w:rPr>
      </w:pPr>
    </w:p>
    <w:p w:rsidR="00397002" w:rsidRPr="003537E1" w:rsidRDefault="00397002" w:rsidP="00397002">
      <w:pPr>
        <w:ind w:firstLine="567"/>
        <w:rPr>
          <w:b/>
          <w:sz w:val="28"/>
          <w:szCs w:val="28"/>
          <w:lang w:val="en-US"/>
        </w:rPr>
      </w:pPr>
      <w:r w:rsidRPr="003537E1">
        <w:rPr>
          <w:b/>
          <w:sz w:val="28"/>
          <w:szCs w:val="28"/>
          <w:lang w:val="en-US"/>
        </w:rPr>
        <w:t>TESTS: Chronic Osteomyelitis</w:t>
      </w:r>
    </w:p>
    <w:p w:rsidR="00397002" w:rsidRPr="00DD4837" w:rsidRDefault="00397002" w:rsidP="00397002">
      <w:pPr>
        <w:ind w:firstLine="567"/>
        <w:rPr>
          <w:sz w:val="28"/>
          <w:szCs w:val="28"/>
          <w:lang w:val="en-US"/>
        </w:rPr>
      </w:pPr>
      <w:r w:rsidRPr="00DD4837">
        <w:rPr>
          <w:sz w:val="28"/>
          <w:szCs w:val="28"/>
          <w:lang w:val="en-US"/>
        </w:rPr>
        <w:t xml:space="preserve">222. An 8 year old boy presents with a gradually progressing swelling and pain since 6 months over the upper tibia. On X-ray, there is a </w:t>
      </w:r>
      <w:proofErr w:type="spellStart"/>
      <w:r w:rsidRPr="00DD4837">
        <w:rPr>
          <w:sz w:val="28"/>
          <w:szCs w:val="28"/>
          <w:lang w:val="en-US"/>
        </w:rPr>
        <w:t>lytic</w:t>
      </w:r>
      <w:proofErr w:type="spellEnd"/>
      <w:r w:rsidRPr="00DD4837">
        <w:rPr>
          <w:sz w:val="28"/>
          <w:szCs w:val="28"/>
          <w:lang w:val="en-US"/>
        </w:rPr>
        <w:t xml:space="preserve"> lesion with </w:t>
      </w:r>
      <w:proofErr w:type="spellStart"/>
      <w:r w:rsidRPr="00DD4837">
        <w:rPr>
          <w:sz w:val="28"/>
          <w:szCs w:val="28"/>
          <w:lang w:val="en-US"/>
        </w:rPr>
        <w:t>selerotic</w:t>
      </w:r>
      <w:proofErr w:type="spellEnd"/>
      <w:r w:rsidRPr="00DD4837">
        <w:rPr>
          <w:sz w:val="28"/>
          <w:szCs w:val="28"/>
          <w:lang w:val="en-US"/>
        </w:rPr>
        <w:t xml:space="preserve"> margins in the upper </w:t>
      </w:r>
      <w:proofErr w:type="spellStart"/>
      <w:r w:rsidRPr="00DD4837">
        <w:rPr>
          <w:sz w:val="28"/>
          <w:szCs w:val="28"/>
          <w:lang w:val="en-US"/>
        </w:rPr>
        <w:t>tibial</w:t>
      </w:r>
      <w:proofErr w:type="spellEnd"/>
      <w:r w:rsidRPr="00DD4837">
        <w:rPr>
          <w:sz w:val="28"/>
          <w:szCs w:val="28"/>
          <w:lang w:val="en-US"/>
        </w:rPr>
        <w:t xml:space="preserve"> </w:t>
      </w:r>
      <w:proofErr w:type="spellStart"/>
      <w:r w:rsidRPr="00DD4837">
        <w:rPr>
          <w:sz w:val="28"/>
          <w:szCs w:val="28"/>
          <w:lang w:val="en-US"/>
        </w:rPr>
        <w:t>metaphysis</w:t>
      </w:r>
      <w:proofErr w:type="spellEnd"/>
      <w:r w:rsidRPr="00DD4837">
        <w:rPr>
          <w:sz w:val="28"/>
          <w:szCs w:val="28"/>
          <w:lang w:val="en-US"/>
        </w:rPr>
        <w:t xml:space="preserve">. The diagnosis </w:t>
      </w:r>
      <w:proofErr w:type="gramStart"/>
      <w:r w:rsidRPr="00DD4837">
        <w:rPr>
          <w:sz w:val="28"/>
          <w:szCs w:val="28"/>
          <w:lang w:val="en-US"/>
        </w:rPr>
        <w:t>is :</w:t>
      </w:r>
      <w:proofErr w:type="gramEnd"/>
      <w:r w:rsidRPr="00DD4837">
        <w:rPr>
          <w:sz w:val="28"/>
          <w:szCs w:val="28"/>
          <w:lang w:val="en-US"/>
        </w:rPr>
        <w:t xml:space="preserve"> A. </w:t>
      </w:r>
      <w:proofErr w:type="spellStart"/>
      <w:r w:rsidRPr="00DD4837">
        <w:rPr>
          <w:sz w:val="28"/>
          <w:szCs w:val="28"/>
          <w:lang w:val="en-US"/>
        </w:rPr>
        <w:t>Osteogenic</w:t>
      </w:r>
      <w:proofErr w:type="spellEnd"/>
      <w:r w:rsidRPr="00DD4837">
        <w:rPr>
          <w:sz w:val="28"/>
          <w:szCs w:val="28"/>
          <w:lang w:val="en-US"/>
        </w:rPr>
        <w:t xml:space="preserve"> sarcoma B. </w:t>
      </w:r>
      <w:proofErr w:type="spellStart"/>
      <w:r w:rsidRPr="00DD4837">
        <w:rPr>
          <w:sz w:val="28"/>
          <w:szCs w:val="28"/>
          <w:lang w:val="en-US"/>
        </w:rPr>
        <w:t>Osteoclastoma</w:t>
      </w:r>
      <w:proofErr w:type="spellEnd"/>
      <w:r w:rsidRPr="00DD4837">
        <w:rPr>
          <w:sz w:val="28"/>
          <w:szCs w:val="28"/>
          <w:lang w:val="en-US"/>
        </w:rPr>
        <w:t xml:space="preserve"> C. </w:t>
      </w:r>
      <w:proofErr w:type="spellStart"/>
      <w:r w:rsidRPr="00DD4837">
        <w:rPr>
          <w:sz w:val="28"/>
          <w:szCs w:val="28"/>
          <w:lang w:val="en-US"/>
        </w:rPr>
        <w:t>Brodie’s</w:t>
      </w:r>
      <w:proofErr w:type="spellEnd"/>
      <w:r w:rsidRPr="00DD4837">
        <w:rPr>
          <w:sz w:val="28"/>
          <w:szCs w:val="28"/>
          <w:lang w:val="en-US"/>
        </w:rPr>
        <w:t xml:space="preserve"> abscess D. Ewing’s sarcoma.</w:t>
      </w:r>
    </w:p>
    <w:p w:rsidR="00397002" w:rsidRPr="00DD4837" w:rsidRDefault="00397002" w:rsidP="00397002">
      <w:pPr>
        <w:ind w:firstLine="567"/>
        <w:rPr>
          <w:sz w:val="28"/>
          <w:szCs w:val="28"/>
          <w:lang w:val="en-US"/>
        </w:rPr>
      </w:pPr>
      <w:r w:rsidRPr="00DD4837">
        <w:rPr>
          <w:sz w:val="28"/>
          <w:szCs w:val="28"/>
          <w:lang w:val="en-US"/>
        </w:rPr>
        <w:t xml:space="preserve">223. All of the following are associated with chronic osteomyelitis except: A. </w:t>
      </w:r>
      <w:proofErr w:type="spellStart"/>
      <w:r w:rsidRPr="00DD4837">
        <w:rPr>
          <w:sz w:val="28"/>
          <w:szCs w:val="28"/>
          <w:lang w:val="en-US"/>
        </w:rPr>
        <w:t>Sequestrum</w:t>
      </w:r>
      <w:proofErr w:type="spellEnd"/>
      <w:r w:rsidRPr="00DD4837">
        <w:rPr>
          <w:sz w:val="28"/>
          <w:szCs w:val="28"/>
          <w:lang w:val="en-US"/>
        </w:rPr>
        <w:t xml:space="preserve"> B. </w:t>
      </w:r>
      <w:proofErr w:type="spellStart"/>
      <w:r w:rsidRPr="00DD4837">
        <w:rPr>
          <w:sz w:val="28"/>
          <w:szCs w:val="28"/>
          <w:lang w:val="en-US"/>
        </w:rPr>
        <w:t>Amyloidosis</w:t>
      </w:r>
      <w:proofErr w:type="spellEnd"/>
      <w:r w:rsidRPr="00DD4837">
        <w:rPr>
          <w:sz w:val="28"/>
          <w:szCs w:val="28"/>
          <w:lang w:val="en-US"/>
        </w:rPr>
        <w:t xml:space="preserve"> C. </w:t>
      </w:r>
      <w:proofErr w:type="spellStart"/>
      <w:r w:rsidRPr="00DD4837">
        <w:rPr>
          <w:sz w:val="28"/>
          <w:szCs w:val="28"/>
          <w:lang w:val="en-US"/>
        </w:rPr>
        <w:t>Myositis-ossificans</w:t>
      </w:r>
      <w:proofErr w:type="spellEnd"/>
      <w:r>
        <w:rPr>
          <w:sz w:val="28"/>
          <w:szCs w:val="28"/>
          <w:lang w:val="en-US"/>
        </w:rPr>
        <w:t xml:space="preserve"> D. Metastatic abscess</w:t>
      </w:r>
      <w:r w:rsidRPr="00DD4837">
        <w:rPr>
          <w:sz w:val="28"/>
          <w:szCs w:val="28"/>
          <w:lang w:val="en-US"/>
        </w:rPr>
        <w:t>.</w:t>
      </w:r>
    </w:p>
    <w:p w:rsidR="00397002" w:rsidRPr="00DD4837" w:rsidRDefault="00397002" w:rsidP="00397002">
      <w:pPr>
        <w:ind w:firstLine="567"/>
        <w:rPr>
          <w:sz w:val="28"/>
          <w:szCs w:val="28"/>
          <w:lang w:val="en-US"/>
        </w:rPr>
      </w:pPr>
      <w:r w:rsidRPr="00DD4837">
        <w:rPr>
          <w:sz w:val="28"/>
          <w:szCs w:val="28"/>
          <w:lang w:val="en-US"/>
        </w:rPr>
        <w:t xml:space="preserve">224. Acute </w:t>
      </w:r>
      <w:proofErr w:type="spellStart"/>
      <w:r w:rsidRPr="00DD4837">
        <w:rPr>
          <w:sz w:val="28"/>
          <w:szCs w:val="28"/>
          <w:lang w:val="en-US"/>
        </w:rPr>
        <w:t>Osteomylitis</w:t>
      </w:r>
      <w:proofErr w:type="spellEnd"/>
      <w:r w:rsidRPr="00DD4837">
        <w:rPr>
          <w:sz w:val="28"/>
          <w:szCs w:val="28"/>
          <w:lang w:val="en-US"/>
        </w:rPr>
        <w:t xml:space="preserve"> is most commonly caused by A. Staphylococcus </w:t>
      </w:r>
      <w:proofErr w:type="spellStart"/>
      <w:r w:rsidRPr="00DD4837">
        <w:rPr>
          <w:sz w:val="28"/>
          <w:szCs w:val="28"/>
          <w:lang w:val="en-US"/>
        </w:rPr>
        <w:t>aureas</w:t>
      </w:r>
      <w:proofErr w:type="spellEnd"/>
      <w:r w:rsidRPr="00DD4837">
        <w:rPr>
          <w:sz w:val="28"/>
          <w:szCs w:val="28"/>
          <w:lang w:val="en-US"/>
        </w:rPr>
        <w:t xml:space="preserve"> B. </w:t>
      </w:r>
      <w:proofErr w:type="spellStart"/>
      <w:r w:rsidRPr="00DD4837">
        <w:rPr>
          <w:sz w:val="28"/>
          <w:szCs w:val="28"/>
          <w:lang w:val="en-US"/>
        </w:rPr>
        <w:t>Actinomyces</w:t>
      </w:r>
      <w:proofErr w:type="spellEnd"/>
      <w:r w:rsidRPr="00DD4837">
        <w:rPr>
          <w:sz w:val="28"/>
          <w:szCs w:val="28"/>
          <w:lang w:val="en-US"/>
        </w:rPr>
        <w:t xml:space="preserve"> </w:t>
      </w:r>
      <w:proofErr w:type="spellStart"/>
      <w:r w:rsidRPr="00DD4837">
        <w:rPr>
          <w:sz w:val="28"/>
          <w:szCs w:val="28"/>
          <w:lang w:val="en-US"/>
        </w:rPr>
        <w:t>bovis</w:t>
      </w:r>
      <w:proofErr w:type="spellEnd"/>
      <w:r w:rsidRPr="00DD4837">
        <w:rPr>
          <w:sz w:val="28"/>
          <w:szCs w:val="28"/>
          <w:lang w:val="en-US"/>
        </w:rPr>
        <w:t xml:space="preserve"> C. </w:t>
      </w:r>
      <w:proofErr w:type="spellStart"/>
      <w:r w:rsidRPr="00DD4837">
        <w:rPr>
          <w:sz w:val="28"/>
          <w:szCs w:val="28"/>
          <w:lang w:val="en-US"/>
        </w:rPr>
        <w:t>Nocardia</w:t>
      </w:r>
      <w:proofErr w:type="spellEnd"/>
      <w:r w:rsidRPr="00DD4837">
        <w:rPr>
          <w:sz w:val="28"/>
          <w:szCs w:val="28"/>
          <w:lang w:val="en-US"/>
        </w:rPr>
        <w:t xml:space="preserve"> asteroids</w:t>
      </w:r>
      <w:r>
        <w:rPr>
          <w:sz w:val="28"/>
          <w:szCs w:val="28"/>
          <w:lang w:val="en-US"/>
        </w:rPr>
        <w:t xml:space="preserve"> D. </w:t>
      </w:r>
      <w:proofErr w:type="spellStart"/>
      <w:r>
        <w:rPr>
          <w:sz w:val="28"/>
          <w:szCs w:val="28"/>
          <w:lang w:val="en-US"/>
        </w:rPr>
        <w:t>BorreliaVincentii</w:t>
      </w:r>
      <w:proofErr w:type="spellEnd"/>
      <w:r>
        <w:rPr>
          <w:sz w:val="28"/>
          <w:szCs w:val="28"/>
          <w:lang w:val="en-US"/>
        </w:rPr>
        <w:t>.</w:t>
      </w:r>
    </w:p>
    <w:p w:rsidR="00397002" w:rsidRPr="00DD4837" w:rsidRDefault="00397002" w:rsidP="00397002">
      <w:pPr>
        <w:ind w:firstLine="567"/>
        <w:rPr>
          <w:sz w:val="28"/>
          <w:szCs w:val="28"/>
          <w:lang w:val="en-US"/>
        </w:rPr>
      </w:pPr>
      <w:r>
        <w:rPr>
          <w:sz w:val="28"/>
          <w:szCs w:val="28"/>
          <w:lang w:val="en-US"/>
        </w:rPr>
        <w:t xml:space="preserve">225. </w:t>
      </w:r>
      <w:r w:rsidRPr="00DD4837">
        <w:rPr>
          <w:sz w:val="28"/>
          <w:szCs w:val="28"/>
          <w:lang w:val="en-US"/>
        </w:rPr>
        <w:t xml:space="preserve">Most common organism causing osteomyelitis in drug abusers: A. Staph. </w:t>
      </w:r>
      <w:proofErr w:type="spellStart"/>
      <w:r w:rsidRPr="00DD4837">
        <w:rPr>
          <w:sz w:val="28"/>
          <w:szCs w:val="28"/>
          <w:lang w:val="en-US"/>
        </w:rPr>
        <w:t>Aureus</w:t>
      </w:r>
      <w:proofErr w:type="spellEnd"/>
      <w:r w:rsidRPr="00DD4837">
        <w:rPr>
          <w:sz w:val="28"/>
          <w:szCs w:val="28"/>
          <w:lang w:val="en-US"/>
        </w:rPr>
        <w:t xml:space="preserve"> B. </w:t>
      </w:r>
      <w:proofErr w:type="spellStart"/>
      <w:r w:rsidRPr="00DD4837">
        <w:rPr>
          <w:sz w:val="28"/>
          <w:szCs w:val="28"/>
          <w:lang w:val="en-US"/>
        </w:rPr>
        <w:t>Klebsiella</w:t>
      </w:r>
      <w:proofErr w:type="spellEnd"/>
      <w:r w:rsidRPr="00DD4837">
        <w:rPr>
          <w:sz w:val="28"/>
          <w:szCs w:val="28"/>
          <w:lang w:val="en-US"/>
        </w:rPr>
        <w:t xml:space="preserve"> C. </w:t>
      </w:r>
      <w:proofErr w:type="spellStart"/>
      <w:r w:rsidRPr="00DD4837">
        <w:rPr>
          <w:sz w:val="28"/>
          <w:szCs w:val="28"/>
          <w:lang w:val="en-US"/>
        </w:rPr>
        <w:t>E.coli</w:t>
      </w:r>
      <w:proofErr w:type="spellEnd"/>
      <w:r w:rsidRPr="00DD4837">
        <w:rPr>
          <w:sz w:val="28"/>
          <w:szCs w:val="28"/>
          <w:lang w:val="en-US"/>
        </w:rPr>
        <w:t xml:space="preserve"> D. Pseudomonas.</w:t>
      </w:r>
    </w:p>
    <w:p w:rsidR="00397002" w:rsidRPr="00DD4837" w:rsidRDefault="00397002" w:rsidP="00397002">
      <w:pPr>
        <w:ind w:firstLine="567"/>
        <w:rPr>
          <w:sz w:val="28"/>
          <w:szCs w:val="28"/>
          <w:lang w:val="en-US"/>
        </w:rPr>
      </w:pPr>
      <w:r w:rsidRPr="00DD4837">
        <w:rPr>
          <w:sz w:val="28"/>
          <w:szCs w:val="28"/>
          <w:lang w:val="en-US"/>
        </w:rPr>
        <w:t xml:space="preserve">229. True about HTV, Osteomyelitis is all </w:t>
      </w:r>
      <w:proofErr w:type="gramStart"/>
      <w:r w:rsidRPr="00DD4837">
        <w:rPr>
          <w:sz w:val="28"/>
          <w:szCs w:val="28"/>
          <w:lang w:val="en-US"/>
        </w:rPr>
        <w:t>EXCEPT :</w:t>
      </w:r>
      <w:proofErr w:type="gramEnd"/>
      <w:r w:rsidRPr="00DD4837">
        <w:rPr>
          <w:sz w:val="28"/>
          <w:szCs w:val="28"/>
          <w:lang w:val="en-US"/>
        </w:rPr>
        <w:t xml:space="preserve"> A. Necrosis absent B. Often bilateral C. Periosteal new bone formation D. Most common cause is staph. </w:t>
      </w:r>
      <w:proofErr w:type="spellStart"/>
      <w:proofErr w:type="gramStart"/>
      <w:r w:rsidRPr="00DD4837">
        <w:rPr>
          <w:sz w:val="28"/>
          <w:szCs w:val="28"/>
          <w:lang w:val="en-US"/>
        </w:rPr>
        <w:t>Aureus</w:t>
      </w:r>
      <w:proofErr w:type="spellEnd"/>
      <w:r w:rsidRPr="00DD4837">
        <w:rPr>
          <w:sz w:val="28"/>
          <w:szCs w:val="28"/>
          <w:lang w:val="en-US"/>
        </w:rPr>
        <w:t>.</w:t>
      </w:r>
      <w:proofErr w:type="gramEnd"/>
    </w:p>
    <w:p w:rsidR="00397002" w:rsidRPr="00DD4837" w:rsidRDefault="00397002" w:rsidP="00397002">
      <w:pPr>
        <w:ind w:firstLine="567"/>
        <w:rPr>
          <w:sz w:val="28"/>
          <w:szCs w:val="28"/>
          <w:lang w:val="en-US"/>
        </w:rPr>
      </w:pPr>
      <w:r w:rsidRPr="00DD4837">
        <w:rPr>
          <w:sz w:val="28"/>
          <w:szCs w:val="28"/>
          <w:lang w:val="en-US"/>
        </w:rPr>
        <w:t xml:space="preserve">230. Which of the following statements about tubercular osteomyelitis is not true? A. It is a type of secondary osteomyelitis B. </w:t>
      </w:r>
      <w:proofErr w:type="spellStart"/>
      <w:r w:rsidRPr="00DD4837">
        <w:rPr>
          <w:sz w:val="28"/>
          <w:szCs w:val="28"/>
          <w:lang w:val="en-US"/>
        </w:rPr>
        <w:t>Seques-trum</w:t>
      </w:r>
      <w:proofErr w:type="spellEnd"/>
      <w:r w:rsidRPr="00DD4837">
        <w:rPr>
          <w:sz w:val="28"/>
          <w:szCs w:val="28"/>
          <w:lang w:val="en-US"/>
        </w:rPr>
        <w:t xml:space="preserve"> is uncommon C. Periosteal reaction is characteristic D. Inflammation is minimal.</w:t>
      </w:r>
    </w:p>
    <w:p w:rsidR="00397002" w:rsidRPr="00DD4837" w:rsidRDefault="00397002" w:rsidP="00397002">
      <w:pPr>
        <w:ind w:firstLine="567"/>
        <w:rPr>
          <w:sz w:val="28"/>
          <w:szCs w:val="28"/>
          <w:lang w:val="en-US"/>
        </w:rPr>
      </w:pPr>
      <w:r w:rsidRPr="00DD4837">
        <w:rPr>
          <w:sz w:val="28"/>
          <w:szCs w:val="28"/>
          <w:lang w:val="en-US"/>
        </w:rPr>
        <w:lastRenderedPageBreak/>
        <w:t>232. About</w:t>
      </w:r>
      <w:r>
        <w:rPr>
          <w:sz w:val="28"/>
          <w:szCs w:val="28"/>
          <w:lang w:val="en-US"/>
        </w:rPr>
        <w:t xml:space="preserve"> </w:t>
      </w:r>
      <w:proofErr w:type="spellStart"/>
      <w:r>
        <w:rPr>
          <w:sz w:val="28"/>
          <w:szCs w:val="28"/>
          <w:lang w:val="en-US"/>
        </w:rPr>
        <w:t>sequestrum</w:t>
      </w:r>
      <w:proofErr w:type="spellEnd"/>
      <w:r>
        <w:rPr>
          <w:sz w:val="28"/>
          <w:szCs w:val="28"/>
          <w:lang w:val="en-US"/>
        </w:rPr>
        <w:t xml:space="preserve"> all are true </w:t>
      </w:r>
      <w:proofErr w:type="gramStart"/>
      <w:r>
        <w:rPr>
          <w:sz w:val="28"/>
          <w:szCs w:val="28"/>
          <w:lang w:val="en-US"/>
        </w:rPr>
        <w:t>except</w:t>
      </w:r>
      <w:proofErr w:type="gramEnd"/>
      <w:r w:rsidRPr="00DD4837">
        <w:rPr>
          <w:sz w:val="28"/>
          <w:szCs w:val="28"/>
          <w:lang w:val="en-US"/>
        </w:rPr>
        <w:t xml:space="preserve">: A. Dead piece of bone B. Lighter than live bone C. Heavier than live bone and </w:t>
      </w:r>
      <w:proofErr w:type="spellStart"/>
      <w:r w:rsidRPr="00DD4837">
        <w:rPr>
          <w:sz w:val="28"/>
          <w:szCs w:val="28"/>
          <w:lang w:val="en-US"/>
        </w:rPr>
        <w:t>trabeculated</w:t>
      </w:r>
      <w:proofErr w:type="spellEnd"/>
      <w:r>
        <w:rPr>
          <w:sz w:val="28"/>
          <w:szCs w:val="28"/>
          <w:lang w:val="en-US"/>
        </w:rPr>
        <w:t xml:space="preserve"> </w:t>
      </w:r>
      <w:r w:rsidRPr="00DD4837">
        <w:rPr>
          <w:sz w:val="28"/>
          <w:szCs w:val="28"/>
          <w:lang w:val="en-US"/>
        </w:rPr>
        <w:t xml:space="preserve">D. Surround an infected </w:t>
      </w:r>
      <w:proofErr w:type="spellStart"/>
      <w:r w:rsidRPr="00DD4837">
        <w:rPr>
          <w:sz w:val="28"/>
          <w:szCs w:val="28"/>
          <w:lang w:val="en-US"/>
        </w:rPr>
        <w:t>nidus</w:t>
      </w:r>
      <w:proofErr w:type="spellEnd"/>
      <w:r w:rsidRPr="00DD4837">
        <w:rPr>
          <w:sz w:val="28"/>
          <w:szCs w:val="28"/>
          <w:lang w:val="en-US"/>
        </w:rPr>
        <w:t>.</w:t>
      </w:r>
    </w:p>
    <w:p w:rsidR="00397002" w:rsidRPr="00DD4837" w:rsidRDefault="00397002" w:rsidP="00397002">
      <w:pPr>
        <w:ind w:firstLine="567"/>
        <w:rPr>
          <w:sz w:val="28"/>
          <w:szCs w:val="28"/>
          <w:lang w:val="en-US"/>
        </w:rPr>
      </w:pPr>
      <w:r w:rsidRPr="00DD4837">
        <w:rPr>
          <w:sz w:val="28"/>
          <w:szCs w:val="28"/>
          <w:lang w:val="en-US"/>
        </w:rPr>
        <w:t>ANSWERS</w:t>
      </w:r>
    </w:p>
    <w:p w:rsidR="00397002" w:rsidRPr="00765DCA" w:rsidRDefault="00397002" w:rsidP="00397002">
      <w:pPr>
        <w:ind w:firstLine="567"/>
        <w:rPr>
          <w:sz w:val="28"/>
          <w:szCs w:val="28"/>
          <w:lang w:val="en-US"/>
        </w:rPr>
      </w:pPr>
      <w:proofErr w:type="gramStart"/>
      <w:r w:rsidRPr="00DD4837">
        <w:rPr>
          <w:sz w:val="28"/>
          <w:szCs w:val="28"/>
          <w:lang w:val="en-US"/>
        </w:rPr>
        <w:t>222). C 223).</w:t>
      </w:r>
      <w:proofErr w:type="gramEnd"/>
      <w:r w:rsidRPr="00DD4837">
        <w:rPr>
          <w:sz w:val="28"/>
          <w:szCs w:val="28"/>
          <w:lang w:val="en-US"/>
        </w:rPr>
        <w:t xml:space="preserve"> </w:t>
      </w:r>
      <w:proofErr w:type="gramStart"/>
      <w:r w:rsidRPr="00DD4837">
        <w:rPr>
          <w:sz w:val="28"/>
          <w:szCs w:val="28"/>
          <w:lang w:val="en-US"/>
        </w:rPr>
        <w:t>C</w:t>
      </w:r>
      <w:r w:rsidRPr="00801E4D">
        <w:rPr>
          <w:sz w:val="28"/>
          <w:szCs w:val="28"/>
          <w:lang w:val="en-US"/>
        </w:rPr>
        <w:t xml:space="preserve"> </w:t>
      </w:r>
      <w:r w:rsidRPr="00DD4837">
        <w:rPr>
          <w:sz w:val="28"/>
          <w:szCs w:val="28"/>
          <w:lang w:val="en-US"/>
        </w:rPr>
        <w:t>224).</w:t>
      </w:r>
      <w:proofErr w:type="gramEnd"/>
      <w:r w:rsidRPr="00DD4837">
        <w:rPr>
          <w:sz w:val="28"/>
          <w:szCs w:val="28"/>
          <w:lang w:val="en-US"/>
        </w:rPr>
        <w:t xml:space="preserve"> </w:t>
      </w:r>
      <w:proofErr w:type="gramStart"/>
      <w:r w:rsidRPr="00DD4837">
        <w:rPr>
          <w:sz w:val="28"/>
          <w:szCs w:val="28"/>
          <w:lang w:val="en-US"/>
        </w:rPr>
        <w:t>A 225).</w:t>
      </w:r>
      <w:proofErr w:type="gramEnd"/>
      <w:r w:rsidRPr="00DD4837">
        <w:rPr>
          <w:sz w:val="28"/>
          <w:szCs w:val="28"/>
          <w:lang w:val="en-US"/>
        </w:rPr>
        <w:t xml:space="preserve"> </w:t>
      </w:r>
      <w:proofErr w:type="gramStart"/>
      <w:r w:rsidRPr="00DD4837">
        <w:rPr>
          <w:sz w:val="28"/>
          <w:szCs w:val="28"/>
          <w:lang w:val="en-US"/>
        </w:rPr>
        <w:t>A 229).</w:t>
      </w:r>
      <w:proofErr w:type="gramEnd"/>
      <w:r w:rsidRPr="00DD4837">
        <w:rPr>
          <w:sz w:val="28"/>
          <w:szCs w:val="28"/>
          <w:lang w:val="en-US"/>
        </w:rPr>
        <w:t xml:space="preserve"> </w:t>
      </w:r>
      <w:proofErr w:type="gramStart"/>
      <w:r w:rsidRPr="00DD4837">
        <w:rPr>
          <w:sz w:val="28"/>
          <w:szCs w:val="28"/>
          <w:lang w:val="en-US"/>
        </w:rPr>
        <w:t>A 230).</w:t>
      </w:r>
      <w:proofErr w:type="gramEnd"/>
      <w:r w:rsidRPr="00DD4837">
        <w:rPr>
          <w:sz w:val="28"/>
          <w:szCs w:val="28"/>
          <w:lang w:val="en-US"/>
        </w:rPr>
        <w:t xml:space="preserve"> </w:t>
      </w:r>
      <w:proofErr w:type="gramStart"/>
      <w:r w:rsidRPr="00DD4837">
        <w:rPr>
          <w:sz w:val="28"/>
          <w:szCs w:val="28"/>
          <w:lang w:val="en-US"/>
        </w:rPr>
        <w:t>C 232).</w:t>
      </w:r>
      <w:proofErr w:type="gramEnd"/>
      <w:r w:rsidRPr="00DD4837">
        <w:rPr>
          <w:sz w:val="28"/>
          <w:szCs w:val="28"/>
          <w:lang w:val="en-US"/>
        </w:rPr>
        <w:t xml:space="preserve"> C</w:t>
      </w:r>
    </w:p>
    <w:p w:rsidR="00397002" w:rsidRPr="00875A23" w:rsidRDefault="00397002" w:rsidP="00397002">
      <w:pPr>
        <w:ind w:firstLine="567"/>
        <w:jc w:val="both"/>
        <w:rPr>
          <w:sz w:val="28"/>
          <w:szCs w:val="28"/>
          <w:lang w:val="en-US"/>
        </w:rPr>
      </w:pPr>
    </w:p>
    <w:p w:rsidR="00397002" w:rsidRDefault="00397002" w:rsidP="00397002">
      <w:pPr>
        <w:autoSpaceDE w:val="0"/>
        <w:autoSpaceDN w:val="0"/>
        <w:adjustRightInd w:val="0"/>
        <w:ind w:firstLine="540"/>
        <w:jc w:val="both"/>
        <w:rPr>
          <w:rFonts w:eastAsiaTheme="minorHAnsi"/>
          <w:sz w:val="28"/>
          <w:szCs w:val="28"/>
          <w:lang w:val="en-US" w:eastAsia="en-US"/>
        </w:rPr>
      </w:pPr>
      <w:r w:rsidRPr="00EA153D">
        <w:rPr>
          <w:b/>
          <w:sz w:val="28"/>
          <w:szCs w:val="28"/>
          <w:lang w:val="en-US"/>
        </w:rPr>
        <w:t>TESTS</w:t>
      </w:r>
      <w:r w:rsidRPr="00C604BA">
        <w:rPr>
          <w:b/>
          <w:sz w:val="28"/>
          <w:szCs w:val="28"/>
          <w:lang w:val="en-US"/>
        </w:rPr>
        <w:t>:</w:t>
      </w:r>
      <w:r>
        <w:rPr>
          <w:b/>
          <w:sz w:val="28"/>
          <w:szCs w:val="28"/>
          <w:lang w:val="en-US"/>
        </w:rPr>
        <w:t xml:space="preserve"> </w:t>
      </w:r>
      <w:r w:rsidRPr="00172ED9">
        <w:rPr>
          <w:rFonts w:eastAsiaTheme="minorHAnsi"/>
          <w:b/>
          <w:sz w:val="28"/>
          <w:szCs w:val="28"/>
          <w:lang w:val="en-US" w:eastAsia="en-US"/>
        </w:rPr>
        <w:t>Septic Arthritis</w:t>
      </w:r>
    </w:p>
    <w:p w:rsidR="00397002" w:rsidRPr="00DD4837" w:rsidRDefault="00397002" w:rsidP="00397002">
      <w:pPr>
        <w:ind w:firstLine="540"/>
        <w:rPr>
          <w:sz w:val="28"/>
          <w:szCs w:val="28"/>
          <w:lang w:val="en-US"/>
        </w:rPr>
      </w:pPr>
      <w:r>
        <w:rPr>
          <w:sz w:val="28"/>
          <w:szCs w:val="28"/>
          <w:lang w:val="en-US"/>
        </w:rPr>
        <w:t xml:space="preserve">390. </w:t>
      </w:r>
      <w:r w:rsidRPr="00DD4837">
        <w:rPr>
          <w:sz w:val="28"/>
          <w:szCs w:val="28"/>
          <w:lang w:val="en-US"/>
        </w:rPr>
        <w:t xml:space="preserve">Most common cause of </w:t>
      </w:r>
      <w:proofErr w:type="spellStart"/>
      <w:r w:rsidRPr="00DD4837">
        <w:rPr>
          <w:sz w:val="28"/>
          <w:szCs w:val="28"/>
          <w:lang w:val="en-US"/>
        </w:rPr>
        <w:t>nongonococcal</w:t>
      </w:r>
      <w:proofErr w:type="spellEnd"/>
      <w:r w:rsidRPr="00DD4837">
        <w:rPr>
          <w:sz w:val="28"/>
          <w:szCs w:val="28"/>
          <w:lang w:val="en-US"/>
        </w:rPr>
        <w:t xml:space="preserve"> septic arthritis is A. Staph - </w:t>
      </w:r>
      <w:proofErr w:type="spellStart"/>
      <w:r w:rsidRPr="00DD4837">
        <w:rPr>
          <w:sz w:val="28"/>
          <w:szCs w:val="28"/>
          <w:lang w:val="en-US"/>
        </w:rPr>
        <w:t>aureus</w:t>
      </w:r>
      <w:proofErr w:type="spellEnd"/>
      <w:r w:rsidRPr="00DD4837">
        <w:rPr>
          <w:sz w:val="28"/>
          <w:szCs w:val="28"/>
          <w:lang w:val="en-US"/>
        </w:rPr>
        <w:t xml:space="preserve"> B. H. influenza C. Pseudomonas D. Streptococcus.</w:t>
      </w:r>
    </w:p>
    <w:p w:rsidR="00397002" w:rsidRDefault="00397002" w:rsidP="00397002">
      <w:pPr>
        <w:ind w:firstLine="540"/>
        <w:rPr>
          <w:sz w:val="28"/>
          <w:szCs w:val="28"/>
          <w:lang w:val="en-US"/>
        </w:rPr>
      </w:pPr>
      <w:r>
        <w:rPr>
          <w:sz w:val="28"/>
          <w:szCs w:val="28"/>
          <w:lang w:val="en-US"/>
        </w:rPr>
        <w:t xml:space="preserve">391. </w:t>
      </w:r>
      <w:r w:rsidRPr="00DD4837">
        <w:rPr>
          <w:sz w:val="28"/>
          <w:szCs w:val="28"/>
          <w:lang w:val="en-US"/>
        </w:rPr>
        <w:t xml:space="preserve">Septic arthritis </w:t>
      </w:r>
      <w:r>
        <w:rPr>
          <w:sz w:val="28"/>
          <w:szCs w:val="28"/>
          <w:lang w:val="en-US"/>
        </w:rPr>
        <w:t xml:space="preserve">of </w:t>
      </w:r>
      <w:r w:rsidRPr="00DD4837">
        <w:rPr>
          <w:sz w:val="28"/>
          <w:szCs w:val="28"/>
          <w:lang w:val="en-US"/>
        </w:rPr>
        <w:t>hi</w:t>
      </w:r>
      <w:r>
        <w:rPr>
          <w:sz w:val="28"/>
          <w:szCs w:val="28"/>
          <w:lang w:val="en-US"/>
        </w:rPr>
        <w:t>p</w:t>
      </w:r>
      <w:r w:rsidRPr="00DD4837">
        <w:rPr>
          <w:sz w:val="28"/>
          <w:szCs w:val="28"/>
          <w:lang w:val="en-US"/>
        </w:rPr>
        <w:t xml:space="preserve"> a 2 year old child is often caused by A. </w:t>
      </w:r>
      <w:proofErr w:type="spellStart"/>
      <w:r w:rsidRPr="00DD4837">
        <w:rPr>
          <w:sz w:val="28"/>
          <w:szCs w:val="28"/>
          <w:lang w:val="en-US"/>
        </w:rPr>
        <w:t>Hemophilous</w:t>
      </w:r>
      <w:proofErr w:type="spellEnd"/>
      <w:r w:rsidRPr="00DD4837">
        <w:rPr>
          <w:sz w:val="28"/>
          <w:szCs w:val="28"/>
          <w:lang w:val="en-US"/>
        </w:rPr>
        <w:t xml:space="preserve"> </w:t>
      </w:r>
      <w:proofErr w:type="spellStart"/>
      <w:r w:rsidRPr="00DD4837">
        <w:rPr>
          <w:sz w:val="28"/>
          <w:szCs w:val="28"/>
          <w:lang w:val="en-US"/>
        </w:rPr>
        <w:t>influenzae</w:t>
      </w:r>
      <w:proofErr w:type="spellEnd"/>
      <w:r w:rsidRPr="00DD4837">
        <w:rPr>
          <w:sz w:val="28"/>
          <w:szCs w:val="28"/>
          <w:lang w:val="en-US"/>
        </w:rPr>
        <w:t xml:space="preserve"> B. Staphylococcus </w:t>
      </w:r>
      <w:proofErr w:type="spellStart"/>
      <w:r w:rsidRPr="00DD4837">
        <w:rPr>
          <w:sz w:val="28"/>
          <w:szCs w:val="28"/>
          <w:lang w:val="en-US"/>
        </w:rPr>
        <w:t>aureus</w:t>
      </w:r>
      <w:proofErr w:type="spellEnd"/>
      <w:r w:rsidRPr="00DD4837">
        <w:rPr>
          <w:sz w:val="28"/>
          <w:szCs w:val="28"/>
          <w:lang w:val="en-US"/>
        </w:rPr>
        <w:t xml:space="preserve"> C. Gon</w:t>
      </w:r>
      <w:r>
        <w:rPr>
          <w:sz w:val="28"/>
          <w:szCs w:val="28"/>
          <w:lang w:val="en-US"/>
        </w:rPr>
        <w:t xml:space="preserve">ococci D. </w:t>
      </w:r>
      <w:proofErr w:type="spellStart"/>
      <w:r>
        <w:rPr>
          <w:sz w:val="28"/>
          <w:szCs w:val="28"/>
          <w:lang w:val="en-US"/>
        </w:rPr>
        <w:t>Pneumococci</w:t>
      </w:r>
      <w:proofErr w:type="spellEnd"/>
      <w:r>
        <w:rPr>
          <w:sz w:val="28"/>
          <w:szCs w:val="28"/>
          <w:lang w:val="en-US"/>
        </w:rPr>
        <w:t xml:space="preserve">. </w:t>
      </w:r>
    </w:p>
    <w:p w:rsidR="00397002" w:rsidRPr="00DD4837" w:rsidRDefault="00397002" w:rsidP="00397002">
      <w:pPr>
        <w:ind w:firstLine="540"/>
        <w:rPr>
          <w:sz w:val="28"/>
          <w:szCs w:val="28"/>
          <w:lang w:val="en-US"/>
        </w:rPr>
      </w:pPr>
      <w:proofErr w:type="gramStart"/>
      <w:r w:rsidRPr="00DD4837">
        <w:rPr>
          <w:sz w:val="28"/>
          <w:szCs w:val="28"/>
          <w:lang w:val="en-US"/>
        </w:rPr>
        <w:t>599. A</w:t>
      </w:r>
      <w:proofErr w:type="gramEnd"/>
      <w:r w:rsidRPr="00DD4837">
        <w:rPr>
          <w:sz w:val="28"/>
          <w:szCs w:val="28"/>
          <w:lang w:val="en-US"/>
        </w:rPr>
        <w:t xml:space="preserve"> 18 year old boy presented in OPD </w:t>
      </w:r>
      <w:proofErr w:type="spellStart"/>
      <w:r w:rsidRPr="00DD4837">
        <w:rPr>
          <w:sz w:val="28"/>
          <w:szCs w:val="28"/>
          <w:lang w:val="en-US"/>
        </w:rPr>
        <w:t>wiht</w:t>
      </w:r>
      <w:proofErr w:type="spellEnd"/>
      <w:r w:rsidRPr="00DD4837">
        <w:rPr>
          <w:sz w:val="28"/>
          <w:szCs w:val="28"/>
          <w:lang w:val="en-US"/>
        </w:rPr>
        <w:t xml:space="preserve"> Lt mono articular knee pain. Possible </w:t>
      </w:r>
      <w:proofErr w:type="gramStart"/>
      <w:r w:rsidRPr="00DD4837">
        <w:rPr>
          <w:sz w:val="28"/>
          <w:szCs w:val="28"/>
          <w:lang w:val="en-US"/>
        </w:rPr>
        <w:t>diagnosis is/ are</w:t>
      </w:r>
      <w:proofErr w:type="gramEnd"/>
      <w:r w:rsidRPr="00DD4837">
        <w:rPr>
          <w:sz w:val="28"/>
          <w:szCs w:val="28"/>
          <w:lang w:val="en-US"/>
        </w:rPr>
        <w:t xml:space="preserve">: A. Gout B. </w:t>
      </w:r>
      <w:proofErr w:type="spellStart"/>
      <w:r w:rsidRPr="00DD4837">
        <w:rPr>
          <w:sz w:val="28"/>
          <w:szCs w:val="28"/>
          <w:lang w:val="en-US"/>
        </w:rPr>
        <w:t>Osteoarthitis</w:t>
      </w:r>
      <w:proofErr w:type="spellEnd"/>
      <w:r w:rsidRPr="00DD4837">
        <w:rPr>
          <w:sz w:val="28"/>
          <w:szCs w:val="28"/>
          <w:lang w:val="en-US"/>
        </w:rPr>
        <w:t xml:space="preserve"> C. RA.</w:t>
      </w:r>
      <w:r>
        <w:rPr>
          <w:sz w:val="28"/>
          <w:szCs w:val="28"/>
          <w:lang w:val="en-US"/>
        </w:rPr>
        <w:t xml:space="preserve"> </w:t>
      </w:r>
      <w:r w:rsidRPr="00DD4837">
        <w:rPr>
          <w:sz w:val="28"/>
          <w:szCs w:val="28"/>
          <w:lang w:val="en-US"/>
        </w:rPr>
        <w:t xml:space="preserve">D. Reiter’s </w:t>
      </w:r>
      <w:r>
        <w:rPr>
          <w:sz w:val="28"/>
          <w:szCs w:val="28"/>
          <w:lang w:val="en-US"/>
        </w:rPr>
        <w:t xml:space="preserve">disease E. </w:t>
      </w:r>
      <w:proofErr w:type="spellStart"/>
      <w:r>
        <w:rPr>
          <w:sz w:val="28"/>
          <w:szCs w:val="28"/>
          <w:lang w:val="en-US"/>
        </w:rPr>
        <w:t>Gonococcal</w:t>
      </w:r>
      <w:proofErr w:type="spellEnd"/>
      <w:r>
        <w:rPr>
          <w:sz w:val="28"/>
          <w:szCs w:val="28"/>
          <w:lang w:val="en-US"/>
        </w:rPr>
        <w:t xml:space="preserve"> arthritis</w:t>
      </w:r>
    </w:p>
    <w:p w:rsidR="00397002" w:rsidRPr="00DD4837" w:rsidRDefault="00397002" w:rsidP="00397002">
      <w:pPr>
        <w:ind w:firstLine="540"/>
        <w:rPr>
          <w:sz w:val="28"/>
          <w:szCs w:val="28"/>
          <w:lang w:val="en-US"/>
        </w:rPr>
      </w:pPr>
      <w:r w:rsidRPr="00DD4837">
        <w:rPr>
          <w:sz w:val="28"/>
          <w:szCs w:val="28"/>
          <w:lang w:val="en-US"/>
        </w:rPr>
        <w:t>ANSWERS</w:t>
      </w:r>
    </w:p>
    <w:p w:rsidR="00397002" w:rsidRPr="00DD4837" w:rsidRDefault="00397002" w:rsidP="00397002">
      <w:pPr>
        <w:ind w:firstLine="540"/>
        <w:rPr>
          <w:sz w:val="28"/>
          <w:szCs w:val="28"/>
          <w:lang w:val="en-US"/>
        </w:rPr>
      </w:pPr>
      <w:r w:rsidRPr="00DD4837">
        <w:rPr>
          <w:sz w:val="28"/>
          <w:szCs w:val="28"/>
          <w:lang w:val="en-US"/>
        </w:rPr>
        <w:t xml:space="preserve">328. Usual site of Tubercular </w:t>
      </w:r>
      <w:r>
        <w:rPr>
          <w:sz w:val="28"/>
          <w:szCs w:val="28"/>
          <w:lang w:val="en-US"/>
        </w:rPr>
        <w:t xml:space="preserve">(TB) </w:t>
      </w:r>
      <w:r w:rsidRPr="00DD4837">
        <w:rPr>
          <w:sz w:val="28"/>
          <w:szCs w:val="28"/>
          <w:lang w:val="en-US"/>
        </w:rPr>
        <w:t xml:space="preserve">bursitis: A. </w:t>
      </w:r>
      <w:proofErr w:type="spellStart"/>
      <w:r w:rsidRPr="00DD4837">
        <w:rPr>
          <w:sz w:val="28"/>
          <w:szCs w:val="28"/>
          <w:lang w:val="en-US"/>
        </w:rPr>
        <w:t>Prepatel</w:t>
      </w:r>
      <w:r>
        <w:rPr>
          <w:sz w:val="28"/>
          <w:szCs w:val="28"/>
          <w:lang w:val="en-US"/>
        </w:rPr>
        <w:t>l</w:t>
      </w:r>
      <w:r w:rsidRPr="00DD4837">
        <w:rPr>
          <w:sz w:val="28"/>
          <w:szCs w:val="28"/>
          <w:lang w:val="en-US"/>
        </w:rPr>
        <w:t>ar</w:t>
      </w:r>
      <w:proofErr w:type="spellEnd"/>
      <w:r w:rsidRPr="00DD4837">
        <w:rPr>
          <w:sz w:val="28"/>
          <w:szCs w:val="28"/>
          <w:lang w:val="en-US"/>
        </w:rPr>
        <w:t xml:space="preserve"> B. </w:t>
      </w:r>
      <w:proofErr w:type="spellStart"/>
      <w:r w:rsidRPr="00DD4837">
        <w:rPr>
          <w:sz w:val="28"/>
          <w:szCs w:val="28"/>
          <w:lang w:val="en-US"/>
        </w:rPr>
        <w:t>Subdeltoid</w:t>
      </w:r>
      <w:proofErr w:type="spellEnd"/>
      <w:r w:rsidRPr="00DD4837">
        <w:rPr>
          <w:sz w:val="28"/>
          <w:szCs w:val="28"/>
          <w:lang w:val="en-US"/>
        </w:rPr>
        <w:t xml:space="preserve"> C. </w:t>
      </w:r>
      <w:proofErr w:type="spellStart"/>
      <w:r w:rsidRPr="00DD4837">
        <w:rPr>
          <w:sz w:val="28"/>
          <w:szCs w:val="28"/>
          <w:lang w:val="en-US"/>
        </w:rPr>
        <w:t>Subp</w:t>
      </w:r>
      <w:r>
        <w:rPr>
          <w:sz w:val="28"/>
          <w:szCs w:val="28"/>
          <w:lang w:val="en-US"/>
        </w:rPr>
        <w:t>atellar</w:t>
      </w:r>
      <w:proofErr w:type="spellEnd"/>
      <w:r>
        <w:rPr>
          <w:sz w:val="28"/>
          <w:szCs w:val="28"/>
          <w:lang w:val="en-US"/>
        </w:rPr>
        <w:t xml:space="preserve"> D. </w:t>
      </w:r>
      <w:proofErr w:type="spellStart"/>
      <w:r>
        <w:rPr>
          <w:sz w:val="28"/>
          <w:szCs w:val="28"/>
          <w:lang w:val="en-US"/>
        </w:rPr>
        <w:t>Trochanteric</w:t>
      </w:r>
      <w:proofErr w:type="spellEnd"/>
      <w:r>
        <w:rPr>
          <w:sz w:val="28"/>
          <w:szCs w:val="28"/>
          <w:lang w:val="en-US"/>
        </w:rPr>
        <w:t xml:space="preserve"> E. None F. </w:t>
      </w:r>
      <w:proofErr w:type="spellStart"/>
      <w:r w:rsidRPr="00DD4837">
        <w:rPr>
          <w:sz w:val="28"/>
          <w:szCs w:val="28"/>
          <w:lang w:val="en-US"/>
        </w:rPr>
        <w:t>Subacromial</w:t>
      </w:r>
      <w:proofErr w:type="spellEnd"/>
    </w:p>
    <w:p w:rsidR="00397002" w:rsidRPr="00DD4837" w:rsidRDefault="00397002" w:rsidP="00397002">
      <w:pPr>
        <w:ind w:firstLine="540"/>
        <w:rPr>
          <w:sz w:val="28"/>
          <w:szCs w:val="28"/>
          <w:lang w:val="en-US"/>
        </w:rPr>
      </w:pPr>
      <w:r>
        <w:rPr>
          <w:sz w:val="28"/>
          <w:szCs w:val="28"/>
          <w:lang w:val="en-US"/>
        </w:rPr>
        <w:t xml:space="preserve">331. </w:t>
      </w:r>
      <w:r w:rsidRPr="00DD4837">
        <w:rPr>
          <w:sz w:val="28"/>
          <w:szCs w:val="28"/>
          <w:lang w:val="en-US"/>
        </w:rPr>
        <w:t xml:space="preserve">Tubercular bursitis </w:t>
      </w:r>
      <w:proofErr w:type="gramStart"/>
      <w:r w:rsidRPr="00DD4837">
        <w:rPr>
          <w:sz w:val="28"/>
          <w:szCs w:val="28"/>
          <w:lang w:val="en-US"/>
        </w:rPr>
        <w:t>involve</w:t>
      </w:r>
      <w:proofErr w:type="gramEnd"/>
      <w:r w:rsidRPr="00DD4837">
        <w:rPr>
          <w:sz w:val="28"/>
          <w:szCs w:val="28"/>
          <w:lang w:val="en-US"/>
        </w:rPr>
        <w:t xml:space="preserve"> A. </w:t>
      </w:r>
      <w:proofErr w:type="spellStart"/>
      <w:r w:rsidRPr="00DD4837">
        <w:rPr>
          <w:sz w:val="28"/>
          <w:szCs w:val="28"/>
          <w:lang w:val="en-US"/>
        </w:rPr>
        <w:t>Prepatellar</w:t>
      </w:r>
      <w:proofErr w:type="spellEnd"/>
      <w:r w:rsidRPr="00DD4837">
        <w:rPr>
          <w:sz w:val="28"/>
          <w:szCs w:val="28"/>
          <w:lang w:val="en-US"/>
        </w:rPr>
        <w:t xml:space="preserve"> bursa B. </w:t>
      </w:r>
      <w:proofErr w:type="spellStart"/>
      <w:r w:rsidRPr="00DD4837">
        <w:rPr>
          <w:sz w:val="28"/>
          <w:szCs w:val="28"/>
          <w:lang w:val="en-US"/>
        </w:rPr>
        <w:t>Pretibial</w:t>
      </w:r>
      <w:proofErr w:type="spellEnd"/>
      <w:r w:rsidRPr="00DD4837">
        <w:rPr>
          <w:sz w:val="28"/>
          <w:szCs w:val="28"/>
          <w:lang w:val="en-US"/>
        </w:rPr>
        <w:t xml:space="preserve"> bursa C. </w:t>
      </w:r>
      <w:proofErr w:type="spellStart"/>
      <w:r w:rsidRPr="00DD4837">
        <w:rPr>
          <w:sz w:val="28"/>
          <w:szCs w:val="28"/>
          <w:lang w:val="en-US"/>
        </w:rPr>
        <w:t>Olecranon</w:t>
      </w:r>
      <w:proofErr w:type="spellEnd"/>
      <w:r w:rsidRPr="00DD4837">
        <w:rPr>
          <w:sz w:val="28"/>
          <w:szCs w:val="28"/>
          <w:lang w:val="en-US"/>
        </w:rPr>
        <w:t xml:space="preserve"> bursa D. </w:t>
      </w:r>
      <w:proofErr w:type="spellStart"/>
      <w:r w:rsidRPr="00DD4837">
        <w:rPr>
          <w:sz w:val="28"/>
          <w:szCs w:val="28"/>
          <w:lang w:val="en-US"/>
        </w:rPr>
        <w:t>Subdeltoid</w:t>
      </w:r>
      <w:proofErr w:type="spellEnd"/>
      <w:r w:rsidRPr="00DD4837">
        <w:rPr>
          <w:sz w:val="28"/>
          <w:szCs w:val="28"/>
          <w:lang w:val="en-US"/>
        </w:rPr>
        <w:t xml:space="preserve"> bursa E. </w:t>
      </w:r>
      <w:proofErr w:type="spellStart"/>
      <w:r w:rsidRPr="00DD4837">
        <w:rPr>
          <w:sz w:val="28"/>
          <w:szCs w:val="28"/>
          <w:lang w:val="en-US"/>
        </w:rPr>
        <w:t>Subpatellar</w:t>
      </w:r>
      <w:proofErr w:type="spellEnd"/>
      <w:r w:rsidRPr="00DD4837">
        <w:rPr>
          <w:sz w:val="28"/>
          <w:szCs w:val="28"/>
          <w:lang w:val="en-US"/>
        </w:rPr>
        <w:t xml:space="preserve"> bursa. </w:t>
      </w:r>
    </w:p>
    <w:p w:rsidR="00397002" w:rsidRPr="00DD4837" w:rsidRDefault="00397002" w:rsidP="00397002">
      <w:pPr>
        <w:ind w:firstLine="540"/>
        <w:rPr>
          <w:sz w:val="28"/>
          <w:szCs w:val="28"/>
          <w:lang w:val="en-US"/>
        </w:rPr>
      </w:pPr>
      <w:r w:rsidRPr="00DD4837">
        <w:rPr>
          <w:sz w:val="28"/>
          <w:szCs w:val="28"/>
          <w:lang w:val="en-US"/>
        </w:rPr>
        <w:t>528. Triple deformity of knee is classically seen in A. Fracture patella B. Tuberculosis C. Rheumatic arthritis D. Rheumatoid</w:t>
      </w:r>
      <w:r>
        <w:rPr>
          <w:sz w:val="28"/>
          <w:szCs w:val="28"/>
          <w:lang w:val="en-US"/>
        </w:rPr>
        <w:t xml:space="preserve"> </w:t>
      </w:r>
      <w:r w:rsidRPr="00DD4837">
        <w:rPr>
          <w:sz w:val="28"/>
          <w:szCs w:val="28"/>
          <w:lang w:val="en-US"/>
        </w:rPr>
        <w:t>arthritis.</w:t>
      </w:r>
    </w:p>
    <w:p w:rsidR="00397002" w:rsidRPr="00DD4837" w:rsidRDefault="00397002" w:rsidP="00397002">
      <w:pPr>
        <w:ind w:firstLine="540"/>
        <w:rPr>
          <w:sz w:val="28"/>
          <w:szCs w:val="28"/>
          <w:lang w:val="en-US"/>
        </w:rPr>
      </w:pPr>
      <w:r w:rsidRPr="00DD4837">
        <w:rPr>
          <w:sz w:val="28"/>
          <w:szCs w:val="28"/>
          <w:lang w:val="en-US"/>
        </w:rPr>
        <w:t xml:space="preserve">529. Triple deformity of knee is seen in A. Tuberculosis </w:t>
      </w:r>
      <w:r>
        <w:rPr>
          <w:sz w:val="28"/>
          <w:szCs w:val="28"/>
          <w:lang w:val="en-US"/>
        </w:rPr>
        <w:t>(</w:t>
      </w:r>
      <w:r w:rsidRPr="00DD4837">
        <w:rPr>
          <w:sz w:val="28"/>
          <w:szCs w:val="28"/>
          <w:lang w:val="en-US"/>
        </w:rPr>
        <w:t>TB</w:t>
      </w:r>
      <w:r>
        <w:rPr>
          <w:sz w:val="28"/>
          <w:szCs w:val="28"/>
          <w:lang w:val="en-US"/>
        </w:rPr>
        <w:t>)</w:t>
      </w:r>
      <w:r w:rsidRPr="00DD4837">
        <w:rPr>
          <w:sz w:val="28"/>
          <w:szCs w:val="28"/>
          <w:lang w:val="en-US"/>
        </w:rPr>
        <w:t xml:space="preserve"> B. Septic arthritis C. Trauma D. Rheumatoid arthritis.</w:t>
      </w:r>
      <w:r w:rsidRPr="00152978">
        <w:rPr>
          <w:sz w:val="28"/>
          <w:szCs w:val="28"/>
          <w:lang w:val="en-US"/>
        </w:rPr>
        <w:t xml:space="preserve"> </w:t>
      </w:r>
      <w:r>
        <w:rPr>
          <w:sz w:val="28"/>
          <w:szCs w:val="28"/>
          <w:lang w:val="en-US"/>
        </w:rPr>
        <w:t>E</w:t>
      </w:r>
      <w:r w:rsidRPr="00DD4837">
        <w:rPr>
          <w:sz w:val="28"/>
          <w:szCs w:val="28"/>
          <w:lang w:val="en-US"/>
        </w:rPr>
        <w:t>. Ma</w:t>
      </w:r>
      <w:r>
        <w:rPr>
          <w:sz w:val="28"/>
          <w:szCs w:val="28"/>
          <w:lang w:val="en-US"/>
        </w:rPr>
        <w:t xml:space="preserve">lignant </w:t>
      </w:r>
      <w:proofErr w:type="spellStart"/>
      <w:r>
        <w:rPr>
          <w:sz w:val="28"/>
          <w:szCs w:val="28"/>
          <w:lang w:val="en-US"/>
        </w:rPr>
        <w:t>tumour</w:t>
      </w:r>
      <w:proofErr w:type="spellEnd"/>
      <w:r>
        <w:rPr>
          <w:sz w:val="28"/>
          <w:szCs w:val="28"/>
          <w:lang w:val="en-US"/>
        </w:rPr>
        <w:t xml:space="preserve"> F. </w:t>
      </w:r>
      <w:proofErr w:type="spellStart"/>
      <w:r>
        <w:rPr>
          <w:sz w:val="28"/>
          <w:szCs w:val="28"/>
          <w:lang w:val="en-US"/>
        </w:rPr>
        <w:t>Sarcoidosis</w:t>
      </w:r>
      <w:proofErr w:type="spellEnd"/>
      <w:r>
        <w:rPr>
          <w:sz w:val="28"/>
          <w:szCs w:val="28"/>
          <w:lang w:val="en-US"/>
        </w:rPr>
        <w:t>.</w:t>
      </w:r>
    </w:p>
    <w:p w:rsidR="00397002" w:rsidRPr="00DD4837" w:rsidRDefault="00397002" w:rsidP="00397002">
      <w:pPr>
        <w:ind w:firstLine="540"/>
        <w:rPr>
          <w:sz w:val="28"/>
          <w:szCs w:val="28"/>
          <w:lang w:val="en-US"/>
        </w:rPr>
      </w:pPr>
      <w:r w:rsidRPr="00DD4837">
        <w:rPr>
          <w:sz w:val="28"/>
          <w:szCs w:val="28"/>
          <w:lang w:val="en-US"/>
        </w:rPr>
        <w:t xml:space="preserve">614. </w:t>
      </w:r>
      <w:proofErr w:type="spellStart"/>
      <w:r w:rsidRPr="00DD4837">
        <w:rPr>
          <w:sz w:val="28"/>
          <w:szCs w:val="28"/>
          <w:lang w:val="en-US"/>
        </w:rPr>
        <w:t>Psoas</w:t>
      </w:r>
      <w:proofErr w:type="spellEnd"/>
      <w:r w:rsidRPr="00DD4837">
        <w:rPr>
          <w:sz w:val="28"/>
          <w:szCs w:val="28"/>
          <w:lang w:val="en-US"/>
        </w:rPr>
        <w:t xml:space="preserve"> spasm is seen in following except: A. TB hip B. Ac. Appendicitis C. TB spine D. </w:t>
      </w:r>
      <w:proofErr w:type="spellStart"/>
      <w:r w:rsidRPr="00DD4837">
        <w:rPr>
          <w:sz w:val="28"/>
          <w:szCs w:val="28"/>
          <w:lang w:val="en-US"/>
        </w:rPr>
        <w:t>Mesentric</w:t>
      </w:r>
      <w:proofErr w:type="spellEnd"/>
      <w:r w:rsidRPr="00DD4837">
        <w:rPr>
          <w:sz w:val="28"/>
          <w:szCs w:val="28"/>
          <w:lang w:val="en-US"/>
        </w:rPr>
        <w:t xml:space="preserve"> iliac lymphadenitis.</w:t>
      </w:r>
    </w:p>
    <w:p w:rsidR="00397002" w:rsidRPr="00DD4837" w:rsidRDefault="00397002" w:rsidP="00397002">
      <w:pPr>
        <w:ind w:firstLine="540"/>
        <w:rPr>
          <w:sz w:val="28"/>
          <w:szCs w:val="28"/>
          <w:lang w:val="en-US"/>
        </w:rPr>
      </w:pPr>
      <w:r w:rsidRPr="00DD4837">
        <w:rPr>
          <w:sz w:val="28"/>
          <w:szCs w:val="28"/>
          <w:lang w:val="en-US"/>
        </w:rPr>
        <w:t>ANSWERS</w:t>
      </w:r>
    </w:p>
    <w:p w:rsidR="00C109D3" w:rsidRDefault="00397002" w:rsidP="00397002">
      <w:pPr>
        <w:ind w:firstLine="540"/>
        <w:rPr>
          <w:rFonts w:eastAsiaTheme="minorHAnsi"/>
          <w:sz w:val="28"/>
          <w:szCs w:val="28"/>
          <w:lang w:val="en-US" w:eastAsia="en-US"/>
        </w:rPr>
      </w:pPr>
      <w:r w:rsidRPr="00DD4837">
        <w:rPr>
          <w:sz w:val="28"/>
          <w:szCs w:val="28"/>
          <w:lang w:val="en-US"/>
        </w:rPr>
        <w:t xml:space="preserve">390). </w:t>
      </w:r>
      <w:proofErr w:type="gramStart"/>
      <w:r w:rsidRPr="00DD4837">
        <w:rPr>
          <w:sz w:val="28"/>
          <w:szCs w:val="28"/>
          <w:lang w:val="en-US"/>
        </w:rPr>
        <w:t xml:space="preserve">A </w:t>
      </w:r>
      <w:r>
        <w:rPr>
          <w:sz w:val="28"/>
          <w:szCs w:val="28"/>
          <w:lang w:val="en-US"/>
        </w:rPr>
        <w:t xml:space="preserve"> </w:t>
      </w:r>
      <w:r w:rsidRPr="00DD4837">
        <w:rPr>
          <w:sz w:val="28"/>
          <w:szCs w:val="28"/>
          <w:lang w:val="en-US"/>
        </w:rPr>
        <w:t>391</w:t>
      </w:r>
      <w:proofErr w:type="gramEnd"/>
      <w:r w:rsidRPr="00DD4837">
        <w:rPr>
          <w:sz w:val="28"/>
          <w:szCs w:val="28"/>
          <w:lang w:val="en-US"/>
        </w:rPr>
        <w:t xml:space="preserve">). </w:t>
      </w:r>
      <w:proofErr w:type="gramStart"/>
      <w:r w:rsidRPr="00DD4837">
        <w:rPr>
          <w:sz w:val="28"/>
          <w:szCs w:val="28"/>
          <w:lang w:val="en-US"/>
        </w:rPr>
        <w:t>B</w:t>
      </w:r>
      <w:r>
        <w:rPr>
          <w:sz w:val="28"/>
          <w:szCs w:val="28"/>
          <w:lang w:val="en-US"/>
        </w:rPr>
        <w:t xml:space="preserve"> </w:t>
      </w:r>
      <w:r w:rsidRPr="00DD4837">
        <w:rPr>
          <w:sz w:val="28"/>
          <w:szCs w:val="28"/>
          <w:lang w:val="en-US"/>
        </w:rPr>
        <w:t xml:space="preserve"> 392</w:t>
      </w:r>
      <w:proofErr w:type="gramEnd"/>
      <w:r w:rsidRPr="00DD4837">
        <w:rPr>
          <w:sz w:val="28"/>
          <w:szCs w:val="28"/>
          <w:lang w:val="en-US"/>
        </w:rPr>
        <w:t xml:space="preserve">). </w:t>
      </w:r>
      <w:proofErr w:type="gramStart"/>
      <w:r w:rsidRPr="00DD4837">
        <w:rPr>
          <w:sz w:val="28"/>
          <w:szCs w:val="28"/>
          <w:lang w:val="en-US"/>
        </w:rPr>
        <w:t>C</w:t>
      </w:r>
      <w:r>
        <w:rPr>
          <w:sz w:val="28"/>
          <w:szCs w:val="28"/>
          <w:lang w:val="en-US"/>
        </w:rPr>
        <w:t xml:space="preserve">  </w:t>
      </w:r>
      <w:r w:rsidRPr="00DD4837">
        <w:rPr>
          <w:sz w:val="28"/>
          <w:szCs w:val="28"/>
          <w:lang w:val="en-US"/>
        </w:rPr>
        <w:t>599</w:t>
      </w:r>
      <w:proofErr w:type="gramEnd"/>
      <w:r w:rsidRPr="00DD4837">
        <w:rPr>
          <w:sz w:val="28"/>
          <w:szCs w:val="28"/>
          <w:lang w:val="en-US"/>
        </w:rPr>
        <w:t xml:space="preserve">). </w:t>
      </w:r>
      <w:proofErr w:type="gramStart"/>
      <w:r w:rsidRPr="00DD4837">
        <w:rPr>
          <w:sz w:val="28"/>
          <w:szCs w:val="28"/>
          <w:lang w:val="en-US"/>
        </w:rPr>
        <w:t>D</w:t>
      </w:r>
      <w:r>
        <w:rPr>
          <w:sz w:val="28"/>
          <w:szCs w:val="28"/>
          <w:lang w:val="en-US"/>
        </w:rPr>
        <w:t xml:space="preserve">  </w:t>
      </w:r>
      <w:r w:rsidRPr="00DD4837">
        <w:rPr>
          <w:sz w:val="28"/>
          <w:szCs w:val="28"/>
          <w:lang w:val="en-US"/>
        </w:rPr>
        <w:t>328</w:t>
      </w:r>
      <w:proofErr w:type="gramEnd"/>
      <w:r w:rsidRPr="00DD4837">
        <w:rPr>
          <w:sz w:val="28"/>
          <w:szCs w:val="28"/>
          <w:lang w:val="en-US"/>
        </w:rPr>
        <w:t xml:space="preserve">). </w:t>
      </w:r>
      <w:proofErr w:type="gramStart"/>
      <w:r w:rsidRPr="00DD4837">
        <w:rPr>
          <w:sz w:val="28"/>
          <w:szCs w:val="28"/>
          <w:lang w:val="en-US"/>
        </w:rPr>
        <w:t xml:space="preserve">D </w:t>
      </w:r>
      <w:r>
        <w:rPr>
          <w:sz w:val="28"/>
          <w:szCs w:val="28"/>
          <w:lang w:val="en-US"/>
        </w:rPr>
        <w:t xml:space="preserve"> </w:t>
      </w:r>
      <w:r w:rsidRPr="00DD4837">
        <w:rPr>
          <w:sz w:val="28"/>
          <w:szCs w:val="28"/>
          <w:lang w:val="en-US"/>
        </w:rPr>
        <w:t>331</w:t>
      </w:r>
      <w:proofErr w:type="gramEnd"/>
      <w:r w:rsidRPr="00DD4837">
        <w:rPr>
          <w:sz w:val="28"/>
          <w:szCs w:val="28"/>
          <w:lang w:val="en-US"/>
        </w:rPr>
        <w:t xml:space="preserve">). </w:t>
      </w:r>
      <w:proofErr w:type="gramStart"/>
      <w:r w:rsidRPr="00DD4837">
        <w:rPr>
          <w:sz w:val="28"/>
          <w:szCs w:val="28"/>
          <w:lang w:val="en-US"/>
        </w:rPr>
        <w:t>A</w:t>
      </w:r>
      <w:r>
        <w:rPr>
          <w:sz w:val="28"/>
          <w:szCs w:val="28"/>
          <w:lang w:val="en-US"/>
        </w:rPr>
        <w:t xml:space="preserve">  </w:t>
      </w:r>
      <w:r w:rsidRPr="00DD4837">
        <w:rPr>
          <w:sz w:val="28"/>
          <w:szCs w:val="28"/>
          <w:lang w:val="en-US"/>
        </w:rPr>
        <w:t>528</w:t>
      </w:r>
      <w:proofErr w:type="gramEnd"/>
      <w:r w:rsidRPr="00DD4837">
        <w:rPr>
          <w:sz w:val="28"/>
          <w:szCs w:val="28"/>
          <w:lang w:val="en-US"/>
        </w:rPr>
        <w:t xml:space="preserve">). </w:t>
      </w:r>
      <w:proofErr w:type="gramStart"/>
      <w:r w:rsidRPr="00DD4837">
        <w:rPr>
          <w:sz w:val="28"/>
          <w:szCs w:val="28"/>
          <w:lang w:val="en-US"/>
        </w:rPr>
        <w:t>B</w:t>
      </w:r>
      <w:r>
        <w:rPr>
          <w:sz w:val="28"/>
          <w:szCs w:val="28"/>
          <w:lang w:val="en-US"/>
        </w:rPr>
        <w:t xml:space="preserve">  </w:t>
      </w:r>
      <w:r w:rsidRPr="00DD4837">
        <w:rPr>
          <w:sz w:val="28"/>
          <w:szCs w:val="28"/>
          <w:lang w:val="en-US"/>
        </w:rPr>
        <w:t>529</w:t>
      </w:r>
      <w:proofErr w:type="gramEnd"/>
      <w:r w:rsidRPr="00DD4837">
        <w:rPr>
          <w:sz w:val="28"/>
          <w:szCs w:val="28"/>
          <w:lang w:val="en-US"/>
        </w:rPr>
        <w:t xml:space="preserve">). </w:t>
      </w:r>
      <w:proofErr w:type="gramStart"/>
      <w:r w:rsidRPr="00DD4837">
        <w:rPr>
          <w:sz w:val="28"/>
          <w:szCs w:val="28"/>
          <w:lang w:val="en-US"/>
        </w:rPr>
        <w:t>A</w:t>
      </w:r>
      <w:r>
        <w:rPr>
          <w:sz w:val="28"/>
          <w:szCs w:val="28"/>
          <w:lang w:val="en-US"/>
        </w:rPr>
        <w:t xml:space="preserve">  </w:t>
      </w:r>
      <w:r w:rsidRPr="00DD4837">
        <w:rPr>
          <w:sz w:val="28"/>
          <w:szCs w:val="28"/>
          <w:lang w:val="en-US"/>
        </w:rPr>
        <w:t>614</w:t>
      </w:r>
      <w:proofErr w:type="gramEnd"/>
      <w:r w:rsidRPr="00DD4837">
        <w:rPr>
          <w:sz w:val="28"/>
          <w:szCs w:val="28"/>
          <w:lang w:val="en-US"/>
        </w:rPr>
        <w:t>). A</w:t>
      </w:r>
    </w:p>
    <w:sectPr w:rsidR="00C109D3" w:rsidSect="00CA46D8">
      <w:pgSz w:w="11909" w:h="16834"/>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96816"/>
    <w:multiLevelType w:val="multilevel"/>
    <w:tmpl w:val="B0202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5855C8A"/>
    <w:multiLevelType w:val="multilevel"/>
    <w:tmpl w:val="E8CEE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776655A"/>
    <w:multiLevelType w:val="multilevel"/>
    <w:tmpl w:val="D91E0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CD85F4D"/>
    <w:multiLevelType w:val="multilevel"/>
    <w:tmpl w:val="8F727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3414613"/>
    <w:multiLevelType w:val="multilevel"/>
    <w:tmpl w:val="139CC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AAC5096"/>
    <w:multiLevelType w:val="multilevel"/>
    <w:tmpl w:val="7B7E0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5F417AA"/>
    <w:multiLevelType w:val="hybridMultilevel"/>
    <w:tmpl w:val="2D70ADBC"/>
    <w:lvl w:ilvl="0" w:tplc="29A4E7C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DBA597C"/>
    <w:multiLevelType w:val="multilevel"/>
    <w:tmpl w:val="68A84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9B55457"/>
    <w:multiLevelType w:val="multilevel"/>
    <w:tmpl w:val="B22CE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A4D31D1"/>
    <w:multiLevelType w:val="hybridMultilevel"/>
    <w:tmpl w:val="B77E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num>
  <w:num w:numId="2">
    <w:abstractNumId w:val="1"/>
    <w:lvlOverride w:ilvl="0">
      <w:startOverride w:val="2"/>
    </w:lvlOverride>
  </w:num>
  <w:num w:numId="3">
    <w:abstractNumId w:val="1"/>
    <w:lvlOverride w:ilvl="0">
      <w:startOverride w:val="3"/>
    </w:lvlOverride>
  </w:num>
  <w:num w:numId="4">
    <w:abstractNumId w:val="1"/>
    <w:lvlOverride w:ilvl="0">
      <w:startOverride w:val="4"/>
    </w:lvlOverride>
  </w:num>
  <w:num w:numId="5">
    <w:abstractNumId w:val="1"/>
    <w:lvlOverride w:ilvl="0">
      <w:startOverride w:val="5"/>
    </w:lvlOverride>
  </w:num>
  <w:num w:numId="6">
    <w:abstractNumId w:val="1"/>
    <w:lvlOverride w:ilvl="0">
      <w:startOverride w:val="6"/>
    </w:lvlOverride>
  </w:num>
  <w:num w:numId="7">
    <w:abstractNumId w:val="2"/>
    <w:lvlOverride w:ilvl="0">
      <w:startOverride w:val="1"/>
    </w:lvlOverride>
  </w:num>
  <w:num w:numId="8">
    <w:abstractNumId w:val="2"/>
    <w:lvlOverride w:ilvl="0">
      <w:startOverride w:val="2"/>
    </w:lvlOverride>
  </w:num>
  <w:num w:numId="9">
    <w:abstractNumId w:val="8"/>
    <w:lvlOverride w:ilvl="0">
      <w:startOverride w:val="1"/>
    </w:lvlOverride>
  </w:num>
  <w:num w:numId="10">
    <w:abstractNumId w:val="8"/>
    <w:lvlOverride w:ilvl="0">
      <w:startOverride w:val="2"/>
    </w:lvlOverride>
  </w:num>
  <w:num w:numId="11">
    <w:abstractNumId w:val="8"/>
    <w:lvlOverride w:ilvl="0">
      <w:startOverride w:val="3"/>
    </w:lvlOverride>
  </w:num>
  <w:num w:numId="12">
    <w:abstractNumId w:val="8"/>
    <w:lvlOverride w:ilvl="0">
      <w:startOverride w:val="4"/>
    </w:lvlOverride>
  </w:num>
  <w:num w:numId="13">
    <w:abstractNumId w:val="8"/>
    <w:lvlOverride w:ilvl="0">
      <w:startOverride w:val="5"/>
    </w:lvlOverride>
  </w:num>
  <w:num w:numId="14">
    <w:abstractNumId w:val="8"/>
    <w:lvlOverride w:ilvl="0">
      <w:startOverride w:val="6"/>
    </w:lvlOverride>
  </w:num>
  <w:num w:numId="15">
    <w:abstractNumId w:val="8"/>
    <w:lvlOverride w:ilvl="0">
      <w:startOverride w:val="7"/>
    </w:lvlOverride>
  </w:num>
  <w:num w:numId="16">
    <w:abstractNumId w:val="8"/>
    <w:lvlOverride w:ilvl="0">
      <w:startOverride w:val="8"/>
    </w:lvlOverride>
  </w:num>
  <w:num w:numId="17">
    <w:abstractNumId w:val="5"/>
  </w:num>
  <w:num w:numId="18">
    <w:abstractNumId w:val="3"/>
    <w:lvlOverride w:ilvl="0">
      <w:startOverride w:val="1"/>
    </w:lvlOverride>
  </w:num>
  <w:num w:numId="19">
    <w:abstractNumId w:val="3"/>
    <w:lvlOverride w:ilvl="0">
      <w:startOverride w:val="2"/>
    </w:lvlOverride>
  </w:num>
  <w:num w:numId="20">
    <w:abstractNumId w:val="3"/>
    <w:lvlOverride w:ilvl="0">
      <w:startOverride w:val="3"/>
    </w:lvlOverride>
  </w:num>
  <w:num w:numId="21">
    <w:abstractNumId w:val="3"/>
    <w:lvlOverride w:ilvl="0">
      <w:startOverride w:val="4"/>
    </w:lvlOverride>
  </w:num>
  <w:num w:numId="22">
    <w:abstractNumId w:val="3"/>
    <w:lvlOverride w:ilvl="0">
      <w:startOverride w:val="5"/>
    </w:lvlOverride>
  </w:num>
  <w:num w:numId="23">
    <w:abstractNumId w:val="3"/>
    <w:lvlOverride w:ilvl="0">
      <w:startOverride w:val="6"/>
    </w:lvlOverride>
  </w:num>
  <w:num w:numId="24">
    <w:abstractNumId w:val="0"/>
    <w:lvlOverride w:ilvl="0">
      <w:startOverride w:val="1"/>
    </w:lvlOverride>
  </w:num>
  <w:num w:numId="25">
    <w:abstractNumId w:val="0"/>
    <w:lvlOverride w:ilvl="0">
      <w:startOverride w:val="2"/>
    </w:lvlOverride>
  </w:num>
  <w:num w:numId="26">
    <w:abstractNumId w:val="0"/>
    <w:lvlOverride w:ilvl="0">
      <w:startOverride w:val="3"/>
    </w:lvlOverride>
  </w:num>
  <w:num w:numId="27">
    <w:abstractNumId w:val="0"/>
    <w:lvlOverride w:ilvl="0">
      <w:startOverride w:val="4"/>
    </w:lvlOverride>
  </w:num>
  <w:num w:numId="28">
    <w:abstractNumId w:val="0"/>
    <w:lvlOverride w:ilvl="0">
      <w:startOverride w:val="5"/>
    </w:lvlOverride>
  </w:num>
  <w:num w:numId="29">
    <w:abstractNumId w:val="4"/>
    <w:lvlOverride w:ilvl="0">
      <w:startOverride w:val="1"/>
    </w:lvlOverride>
  </w:num>
  <w:num w:numId="30">
    <w:abstractNumId w:val="4"/>
    <w:lvlOverride w:ilvl="0">
      <w:startOverride w:val="2"/>
    </w:lvlOverride>
  </w:num>
  <w:num w:numId="31">
    <w:abstractNumId w:val="4"/>
    <w:lvlOverride w:ilvl="0">
      <w:startOverride w:val="3"/>
    </w:lvlOverride>
  </w:num>
  <w:num w:numId="32">
    <w:abstractNumId w:val="4"/>
    <w:lvlOverride w:ilvl="0">
      <w:startOverride w:val="4"/>
    </w:lvlOverride>
  </w:num>
  <w:num w:numId="33">
    <w:abstractNumId w:val="4"/>
    <w:lvlOverride w:ilvl="0">
      <w:startOverride w:val="5"/>
    </w:lvlOverride>
  </w:num>
  <w:num w:numId="34">
    <w:abstractNumId w:val="4"/>
    <w:lvlOverride w:ilvl="0">
      <w:startOverride w:val="6"/>
    </w:lvlOverride>
  </w:num>
  <w:num w:numId="35">
    <w:abstractNumId w:val="4"/>
    <w:lvlOverride w:ilvl="0">
      <w:startOverride w:val="7"/>
    </w:lvlOverride>
  </w:num>
  <w:num w:numId="36">
    <w:abstractNumId w:val="4"/>
    <w:lvlOverride w:ilvl="0">
      <w:startOverride w:val="8"/>
    </w:lvlOverride>
  </w:num>
  <w:num w:numId="37">
    <w:abstractNumId w:val="4"/>
    <w:lvlOverride w:ilvl="0">
      <w:startOverride w:val="9"/>
    </w:lvlOverride>
  </w:num>
  <w:num w:numId="38">
    <w:abstractNumId w:val="4"/>
    <w:lvlOverride w:ilvl="0">
      <w:startOverride w:val="10"/>
    </w:lvlOverride>
  </w:num>
  <w:num w:numId="39">
    <w:abstractNumId w:val="7"/>
  </w:num>
  <w:num w:numId="40">
    <w:abstractNumId w:val="6"/>
  </w:num>
  <w:num w:numId="41">
    <w:abstractNumId w:val="9"/>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742495"/>
    <w:rsid w:val="00000E04"/>
    <w:rsid w:val="00005494"/>
    <w:rsid w:val="0003094C"/>
    <w:rsid w:val="00072399"/>
    <w:rsid w:val="000858CE"/>
    <w:rsid w:val="0009657C"/>
    <w:rsid w:val="00130A4E"/>
    <w:rsid w:val="00157A16"/>
    <w:rsid w:val="0016002F"/>
    <w:rsid w:val="00162DE1"/>
    <w:rsid w:val="00166BCD"/>
    <w:rsid w:val="001732D0"/>
    <w:rsid w:val="001A7205"/>
    <w:rsid w:val="001C33C8"/>
    <w:rsid w:val="001D11FC"/>
    <w:rsid w:val="001D3AFD"/>
    <w:rsid w:val="001F0AE6"/>
    <w:rsid w:val="00202E46"/>
    <w:rsid w:val="00232668"/>
    <w:rsid w:val="002732DA"/>
    <w:rsid w:val="002D0ACB"/>
    <w:rsid w:val="002E2635"/>
    <w:rsid w:val="002F0C13"/>
    <w:rsid w:val="003022F1"/>
    <w:rsid w:val="00307793"/>
    <w:rsid w:val="00311D2C"/>
    <w:rsid w:val="00356BAA"/>
    <w:rsid w:val="00357973"/>
    <w:rsid w:val="00397002"/>
    <w:rsid w:val="00397ADA"/>
    <w:rsid w:val="003B4933"/>
    <w:rsid w:val="003B7B1E"/>
    <w:rsid w:val="00424D00"/>
    <w:rsid w:val="004266D0"/>
    <w:rsid w:val="00440DD0"/>
    <w:rsid w:val="00445DDF"/>
    <w:rsid w:val="00452EF5"/>
    <w:rsid w:val="0045674B"/>
    <w:rsid w:val="00481B8C"/>
    <w:rsid w:val="004A04E4"/>
    <w:rsid w:val="004C75C1"/>
    <w:rsid w:val="004D4A9E"/>
    <w:rsid w:val="004D4B1B"/>
    <w:rsid w:val="004E3596"/>
    <w:rsid w:val="004E6CF6"/>
    <w:rsid w:val="004F1682"/>
    <w:rsid w:val="004F64CF"/>
    <w:rsid w:val="00507480"/>
    <w:rsid w:val="005146E3"/>
    <w:rsid w:val="00520872"/>
    <w:rsid w:val="00531B06"/>
    <w:rsid w:val="00551898"/>
    <w:rsid w:val="005728F2"/>
    <w:rsid w:val="005732B6"/>
    <w:rsid w:val="00582EEB"/>
    <w:rsid w:val="00594BE1"/>
    <w:rsid w:val="005B322C"/>
    <w:rsid w:val="005C402F"/>
    <w:rsid w:val="005D1C9B"/>
    <w:rsid w:val="005E0C05"/>
    <w:rsid w:val="005F232F"/>
    <w:rsid w:val="00602FC7"/>
    <w:rsid w:val="0063396A"/>
    <w:rsid w:val="00642571"/>
    <w:rsid w:val="00661780"/>
    <w:rsid w:val="00680B78"/>
    <w:rsid w:val="00697A0C"/>
    <w:rsid w:val="006A1D65"/>
    <w:rsid w:val="006D5BD4"/>
    <w:rsid w:val="006E751D"/>
    <w:rsid w:val="00707F6E"/>
    <w:rsid w:val="0071583A"/>
    <w:rsid w:val="00720973"/>
    <w:rsid w:val="007352D9"/>
    <w:rsid w:val="00742495"/>
    <w:rsid w:val="007435F5"/>
    <w:rsid w:val="00743CC9"/>
    <w:rsid w:val="00746A5A"/>
    <w:rsid w:val="00760A08"/>
    <w:rsid w:val="007B1D79"/>
    <w:rsid w:val="007B3D41"/>
    <w:rsid w:val="007D5B80"/>
    <w:rsid w:val="007E7DC7"/>
    <w:rsid w:val="00824F6B"/>
    <w:rsid w:val="00841364"/>
    <w:rsid w:val="008426CB"/>
    <w:rsid w:val="00885D54"/>
    <w:rsid w:val="008A0DD1"/>
    <w:rsid w:val="008B18F1"/>
    <w:rsid w:val="008B6907"/>
    <w:rsid w:val="008F5C5B"/>
    <w:rsid w:val="009035F3"/>
    <w:rsid w:val="009054AC"/>
    <w:rsid w:val="00917CB8"/>
    <w:rsid w:val="009302A7"/>
    <w:rsid w:val="00937C7E"/>
    <w:rsid w:val="00961C39"/>
    <w:rsid w:val="00962004"/>
    <w:rsid w:val="00984AFC"/>
    <w:rsid w:val="009940A6"/>
    <w:rsid w:val="009958DF"/>
    <w:rsid w:val="009B1E6A"/>
    <w:rsid w:val="009D6623"/>
    <w:rsid w:val="009D7300"/>
    <w:rsid w:val="00A01D30"/>
    <w:rsid w:val="00A01EC3"/>
    <w:rsid w:val="00A042FC"/>
    <w:rsid w:val="00A37B76"/>
    <w:rsid w:val="00A44F76"/>
    <w:rsid w:val="00A5579C"/>
    <w:rsid w:val="00A56198"/>
    <w:rsid w:val="00A6752F"/>
    <w:rsid w:val="00A82270"/>
    <w:rsid w:val="00A92800"/>
    <w:rsid w:val="00A92CE7"/>
    <w:rsid w:val="00AB554D"/>
    <w:rsid w:val="00AF13CF"/>
    <w:rsid w:val="00B05268"/>
    <w:rsid w:val="00B16A4A"/>
    <w:rsid w:val="00B250BC"/>
    <w:rsid w:val="00B56702"/>
    <w:rsid w:val="00B63649"/>
    <w:rsid w:val="00B6709E"/>
    <w:rsid w:val="00B95C42"/>
    <w:rsid w:val="00BA22A6"/>
    <w:rsid w:val="00BC106E"/>
    <w:rsid w:val="00BE4CEC"/>
    <w:rsid w:val="00C043DC"/>
    <w:rsid w:val="00C07996"/>
    <w:rsid w:val="00C109D3"/>
    <w:rsid w:val="00C11A12"/>
    <w:rsid w:val="00C3092D"/>
    <w:rsid w:val="00C344DB"/>
    <w:rsid w:val="00C604F6"/>
    <w:rsid w:val="00C6307F"/>
    <w:rsid w:val="00C633AE"/>
    <w:rsid w:val="00CA1293"/>
    <w:rsid w:val="00CA46D8"/>
    <w:rsid w:val="00CA492B"/>
    <w:rsid w:val="00CB4FBF"/>
    <w:rsid w:val="00CC6AC0"/>
    <w:rsid w:val="00CC7566"/>
    <w:rsid w:val="00CD3CFA"/>
    <w:rsid w:val="00D02383"/>
    <w:rsid w:val="00D049DA"/>
    <w:rsid w:val="00D1193B"/>
    <w:rsid w:val="00D86F94"/>
    <w:rsid w:val="00D94192"/>
    <w:rsid w:val="00D95B13"/>
    <w:rsid w:val="00DC034C"/>
    <w:rsid w:val="00DE6799"/>
    <w:rsid w:val="00DF1034"/>
    <w:rsid w:val="00DF1573"/>
    <w:rsid w:val="00DF39AF"/>
    <w:rsid w:val="00DF680F"/>
    <w:rsid w:val="00E0109A"/>
    <w:rsid w:val="00E0637B"/>
    <w:rsid w:val="00E14D5E"/>
    <w:rsid w:val="00E2503D"/>
    <w:rsid w:val="00E34F43"/>
    <w:rsid w:val="00E451A5"/>
    <w:rsid w:val="00E568F1"/>
    <w:rsid w:val="00E61624"/>
    <w:rsid w:val="00E72F20"/>
    <w:rsid w:val="00E83C1F"/>
    <w:rsid w:val="00E92FAE"/>
    <w:rsid w:val="00E9389D"/>
    <w:rsid w:val="00EB17A9"/>
    <w:rsid w:val="00EB1FBB"/>
    <w:rsid w:val="00EC0340"/>
    <w:rsid w:val="00EC7F6F"/>
    <w:rsid w:val="00EE0EF1"/>
    <w:rsid w:val="00EE7105"/>
    <w:rsid w:val="00EE787F"/>
    <w:rsid w:val="00F33F69"/>
    <w:rsid w:val="00F418CD"/>
    <w:rsid w:val="00FD08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495"/>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CA492B"/>
    <w:pPr>
      <w:spacing w:before="100" w:beforeAutospacing="1" w:after="100" w:afterAutospacing="1"/>
      <w:outlineLvl w:val="0"/>
    </w:pPr>
    <w:rPr>
      <w:b/>
      <w:bCs/>
      <w:kern w:val="36"/>
      <w:sz w:val="48"/>
      <w:szCs w:val="48"/>
    </w:rPr>
  </w:style>
  <w:style w:type="paragraph" w:styleId="2">
    <w:name w:val="heading 2"/>
    <w:basedOn w:val="a"/>
    <w:link w:val="20"/>
    <w:uiPriority w:val="9"/>
    <w:qFormat/>
    <w:rsid w:val="00CA492B"/>
    <w:pPr>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CA492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C6AC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qFormat/>
    <w:rsid w:val="002D0ACB"/>
    <w:pPr>
      <w:spacing w:before="100" w:beforeAutospacing="1" w:after="100" w:afterAutospacing="1"/>
      <w:outlineLvl w:val="4"/>
    </w:pPr>
    <w:rPr>
      <w:b/>
      <w:bCs/>
    </w:rPr>
  </w:style>
  <w:style w:type="paragraph" w:styleId="6">
    <w:name w:val="heading 6"/>
    <w:basedOn w:val="a"/>
    <w:next w:val="a"/>
    <w:link w:val="60"/>
    <w:uiPriority w:val="9"/>
    <w:semiHidden/>
    <w:unhideWhenUsed/>
    <w:qFormat/>
    <w:rsid w:val="00C043D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2495"/>
    <w:rPr>
      <w:rFonts w:ascii="Tahoma" w:hAnsi="Tahoma" w:cs="Tahoma"/>
      <w:sz w:val="16"/>
      <w:szCs w:val="16"/>
    </w:rPr>
  </w:style>
  <w:style w:type="character" w:customStyle="1" w:styleId="a4">
    <w:name w:val="Текст выноски Знак"/>
    <w:basedOn w:val="a0"/>
    <w:link w:val="a3"/>
    <w:uiPriority w:val="99"/>
    <w:semiHidden/>
    <w:rsid w:val="00742495"/>
    <w:rPr>
      <w:rFonts w:ascii="Tahoma" w:eastAsia="Times New Roman" w:hAnsi="Tahoma" w:cs="Tahoma"/>
      <w:sz w:val="16"/>
      <w:szCs w:val="16"/>
      <w:lang w:eastAsia="ru-RU"/>
    </w:rPr>
  </w:style>
  <w:style w:type="character" w:customStyle="1" w:styleId="10">
    <w:name w:val="Заголовок 1 Знак"/>
    <w:basedOn w:val="a0"/>
    <w:link w:val="1"/>
    <w:uiPriority w:val="9"/>
    <w:rsid w:val="00CA492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A492B"/>
    <w:rPr>
      <w:rFonts w:ascii="Times New Roman" w:eastAsia="Times New Roman" w:hAnsi="Times New Roman" w:cs="Times New Roman"/>
      <w:b/>
      <w:bCs/>
      <w:sz w:val="36"/>
      <w:szCs w:val="36"/>
      <w:lang w:eastAsia="ru-RU"/>
    </w:rPr>
  </w:style>
  <w:style w:type="paragraph" w:styleId="a5">
    <w:name w:val="Normal (Web)"/>
    <w:basedOn w:val="a"/>
    <w:uiPriority w:val="99"/>
    <w:unhideWhenUsed/>
    <w:rsid w:val="00CA492B"/>
    <w:pPr>
      <w:spacing w:before="100" w:beforeAutospacing="1" w:after="100" w:afterAutospacing="1"/>
    </w:pPr>
    <w:rPr>
      <w:sz w:val="24"/>
      <w:szCs w:val="24"/>
    </w:rPr>
  </w:style>
  <w:style w:type="character" w:customStyle="1" w:styleId="30">
    <w:name w:val="Заголовок 3 Знак"/>
    <w:basedOn w:val="a0"/>
    <w:link w:val="3"/>
    <w:uiPriority w:val="9"/>
    <w:rsid w:val="00CA492B"/>
    <w:rPr>
      <w:rFonts w:asciiTheme="majorHAnsi" w:eastAsiaTheme="majorEastAsia" w:hAnsiTheme="majorHAnsi" w:cstheme="majorBidi"/>
      <w:b/>
      <w:bCs/>
      <w:color w:val="4F81BD" w:themeColor="accent1"/>
      <w:sz w:val="20"/>
      <w:szCs w:val="20"/>
      <w:lang w:eastAsia="ru-RU"/>
    </w:rPr>
  </w:style>
  <w:style w:type="character" w:customStyle="1" w:styleId="editsection">
    <w:name w:val="editsection"/>
    <w:basedOn w:val="a0"/>
    <w:rsid w:val="00CA492B"/>
  </w:style>
  <w:style w:type="character" w:styleId="a6">
    <w:name w:val="Hyperlink"/>
    <w:basedOn w:val="a0"/>
    <w:uiPriority w:val="99"/>
    <w:semiHidden/>
    <w:unhideWhenUsed/>
    <w:rsid w:val="00CA492B"/>
    <w:rPr>
      <w:color w:val="0000FF"/>
      <w:u w:val="single"/>
    </w:rPr>
  </w:style>
  <w:style w:type="character" w:customStyle="1" w:styleId="noprint">
    <w:name w:val="noprint"/>
    <w:basedOn w:val="a0"/>
    <w:rsid w:val="00CA492B"/>
  </w:style>
  <w:style w:type="character" w:customStyle="1" w:styleId="toctoggle">
    <w:name w:val="toctoggle"/>
    <w:basedOn w:val="a0"/>
    <w:rsid w:val="00CA492B"/>
  </w:style>
  <w:style w:type="character" w:customStyle="1" w:styleId="tocnumber">
    <w:name w:val="tocnumber"/>
    <w:basedOn w:val="a0"/>
    <w:rsid w:val="00CA492B"/>
  </w:style>
  <w:style w:type="character" w:customStyle="1" w:styleId="toctext">
    <w:name w:val="toctext"/>
    <w:basedOn w:val="a0"/>
    <w:rsid w:val="00CA492B"/>
  </w:style>
  <w:style w:type="character" w:customStyle="1" w:styleId="mw-headline">
    <w:name w:val="mw-headline"/>
    <w:basedOn w:val="a0"/>
    <w:rsid w:val="00CA492B"/>
  </w:style>
  <w:style w:type="character" w:customStyle="1" w:styleId="trns-1">
    <w:name w:val="trns-1"/>
    <w:basedOn w:val="a0"/>
    <w:rsid w:val="00CA492B"/>
  </w:style>
  <w:style w:type="paragraph" w:styleId="a7">
    <w:name w:val="List Paragraph"/>
    <w:basedOn w:val="a"/>
    <w:uiPriority w:val="34"/>
    <w:qFormat/>
    <w:rsid w:val="005F232F"/>
    <w:pPr>
      <w:ind w:left="720"/>
      <w:contextualSpacing/>
    </w:pPr>
  </w:style>
  <w:style w:type="table" w:styleId="a8">
    <w:name w:val="Table Grid"/>
    <w:basedOn w:val="a1"/>
    <w:uiPriority w:val="59"/>
    <w:rsid w:val="00EE0E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uthors">
    <w:name w:val="authors"/>
    <w:basedOn w:val="a"/>
    <w:rsid w:val="009302A7"/>
    <w:pPr>
      <w:spacing w:before="100" w:beforeAutospacing="1" w:after="100" w:afterAutospacing="1"/>
    </w:pPr>
    <w:rPr>
      <w:sz w:val="24"/>
      <w:szCs w:val="24"/>
    </w:rPr>
  </w:style>
  <w:style w:type="character" w:styleId="a9">
    <w:name w:val="Strong"/>
    <w:basedOn w:val="a0"/>
    <w:uiPriority w:val="22"/>
    <w:qFormat/>
    <w:rsid w:val="009302A7"/>
    <w:rPr>
      <w:b/>
      <w:bCs/>
    </w:rPr>
  </w:style>
  <w:style w:type="paragraph" w:customStyle="1" w:styleId="options">
    <w:name w:val="options"/>
    <w:basedOn w:val="a"/>
    <w:rsid w:val="009302A7"/>
    <w:pPr>
      <w:spacing w:before="100" w:beforeAutospacing="1" w:after="100" w:afterAutospacing="1"/>
    </w:pPr>
    <w:rPr>
      <w:sz w:val="24"/>
      <w:szCs w:val="24"/>
    </w:rPr>
  </w:style>
  <w:style w:type="character" w:styleId="aa">
    <w:name w:val="Emphasis"/>
    <w:basedOn w:val="a0"/>
    <w:uiPriority w:val="20"/>
    <w:qFormat/>
    <w:rsid w:val="009302A7"/>
    <w:rPr>
      <w:i/>
      <w:iCs/>
    </w:rPr>
  </w:style>
  <w:style w:type="character" w:customStyle="1" w:styleId="pseudotab">
    <w:name w:val="pseudotab"/>
    <w:basedOn w:val="a0"/>
    <w:rsid w:val="009302A7"/>
  </w:style>
  <w:style w:type="paragraph" w:customStyle="1" w:styleId="helptext">
    <w:name w:val="helptext"/>
    <w:basedOn w:val="a"/>
    <w:rsid w:val="009302A7"/>
    <w:pPr>
      <w:spacing w:before="100" w:beforeAutospacing="1" w:after="100" w:afterAutospacing="1"/>
    </w:pPr>
    <w:rPr>
      <w:sz w:val="24"/>
      <w:szCs w:val="24"/>
    </w:rPr>
  </w:style>
  <w:style w:type="character" w:styleId="ab">
    <w:name w:val="FollowedHyperlink"/>
    <w:basedOn w:val="a0"/>
    <w:uiPriority w:val="99"/>
    <w:semiHidden/>
    <w:unhideWhenUsed/>
    <w:rsid w:val="009302A7"/>
    <w:rPr>
      <w:color w:val="800080"/>
      <w:u w:val="single"/>
    </w:rPr>
  </w:style>
  <w:style w:type="character" w:customStyle="1" w:styleId="50">
    <w:name w:val="Заголовок 5 Знак"/>
    <w:basedOn w:val="a0"/>
    <w:link w:val="5"/>
    <w:uiPriority w:val="9"/>
    <w:rsid w:val="002D0ACB"/>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semiHidden/>
    <w:rsid w:val="00C043DC"/>
    <w:rPr>
      <w:rFonts w:asciiTheme="majorHAnsi" w:eastAsiaTheme="majorEastAsia" w:hAnsiTheme="majorHAnsi" w:cstheme="majorBidi"/>
      <w:i/>
      <w:iCs/>
      <w:color w:val="243F60" w:themeColor="accent1" w:themeShade="7F"/>
      <w:sz w:val="20"/>
      <w:szCs w:val="20"/>
      <w:lang w:eastAsia="ru-RU"/>
    </w:rPr>
  </w:style>
  <w:style w:type="character" w:customStyle="1" w:styleId="printtext">
    <w:name w:val="printtext"/>
    <w:basedOn w:val="a0"/>
    <w:rsid w:val="00C043DC"/>
  </w:style>
  <w:style w:type="character" w:customStyle="1" w:styleId="emailtext">
    <w:name w:val="emailtext"/>
    <w:basedOn w:val="a0"/>
    <w:rsid w:val="00C043DC"/>
  </w:style>
  <w:style w:type="paragraph" w:customStyle="1" w:styleId="box">
    <w:name w:val="box"/>
    <w:basedOn w:val="a"/>
    <w:rsid w:val="00680B78"/>
    <w:pPr>
      <w:spacing w:before="100" w:beforeAutospacing="1" w:after="100" w:afterAutospacing="1"/>
    </w:pPr>
    <w:rPr>
      <w:sz w:val="24"/>
      <w:szCs w:val="24"/>
    </w:rPr>
  </w:style>
  <w:style w:type="character" w:customStyle="1" w:styleId="highlight">
    <w:name w:val="highlight"/>
    <w:basedOn w:val="a0"/>
    <w:rsid w:val="007E7DC7"/>
  </w:style>
  <w:style w:type="character" w:customStyle="1" w:styleId="subtitle">
    <w:name w:val="subtitle"/>
    <w:basedOn w:val="a0"/>
    <w:rsid w:val="007E7DC7"/>
  </w:style>
  <w:style w:type="character" w:customStyle="1" w:styleId="apple-style-span">
    <w:name w:val="apple-style-span"/>
    <w:basedOn w:val="a0"/>
    <w:rsid w:val="004E6CF6"/>
  </w:style>
  <w:style w:type="character" w:customStyle="1" w:styleId="search-term-highlight">
    <w:name w:val="search-term-highlight"/>
    <w:basedOn w:val="a0"/>
    <w:rsid w:val="004C75C1"/>
  </w:style>
  <w:style w:type="character" w:customStyle="1" w:styleId="ratingpositive">
    <w:name w:val="rating_positive"/>
    <w:basedOn w:val="a0"/>
    <w:rsid w:val="00A01EC3"/>
  </w:style>
  <w:style w:type="character" w:customStyle="1" w:styleId="date">
    <w:name w:val="date"/>
    <w:basedOn w:val="a0"/>
    <w:rsid w:val="00A01EC3"/>
  </w:style>
  <w:style w:type="paragraph" w:customStyle="1" w:styleId="rtecenter">
    <w:name w:val="rtecenter"/>
    <w:basedOn w:val="a"/>
    <w:rsid w:val="007435F5"/>
    <w:pPr>
      <w:spacing w:before="100" w:beforeAutospacing="1" w:after="100" w:afterAutospacing="1"/>
    </w:pPr>
    <w:rPr>
      <w:sz w:val="24"/>
      <w:szCs w:val="24"/>
    </w:rPr>
  </w:style>
  <w:style w:type="paragraph" w:customStyle="1" w:styleId="rtejustify">
    <w:name w:val="rtejustify"/>
    <w:basedOn w:val="a"/>
    <w:rsid w:val="007435F5"/>
    <w:pPr>
      <w:spacing w:before="100" w:beforeAutospacing="1" w:after="100" w:afterAutospacing="1"/>
    </w:pPr>
    <w:rPr>
      <w:sz w:val="24"/>
      <w:szCs w:val="24"/>
    </w:rPr>
  </w:style>
  <w:style w:type="character" w:customStyle="1" w:styleId="normpub">
    <w:name w:val="norm_pub"/>
    <w:basedOn w:val="a0"/>
    <w:rsid w:val="00DF680F"/>
  </w:style>
  <w:style w:type="character" w:customStyle="1" w:styleId="smaller2">
    <w:name w:val="smaller2"/>
    <w:basedOn w:val="a0"/>
    <w:rsid w:val="00DF680F"/>
  </w:style>
  <w:style w:type="character" w:customStyle="1" w:styleId="11">
    <w:name w:val="Верхний колонтитул1"/>
    <w:basedOn w:val="a0"/>
    <w:rsid w:val="00DF680F"/>
  </w:style>
  <w:style w:type="character" w:customStyle="1" w:styleId="italic">
    <w:name w:val="italic"/>
    <w:basedOn w:val="a0"/>
    <w:rsid w:val="00DF680F"/>
  </w:style>
  <w:style w:type="character" w:customStyle="1" w:styleId="b-share-btnwrap">
    <w:name w:val="b-share-btn__wrap"/>
    <w:basedOn w:val="a0"/>
    <w:rsid w:val="008426CB"/>
  </w:style>
  <w:style w:type="character" w:customStyle="1" w:styleId="b-share-counter">
    <w:name w:val="b-share-counter"/>
    <w:basedOn w:val="a0"/>
    <w:rsid w:val="008426CB"/>
  </w:style>
  <w:style w:type="character" w:customStyle="1" w:styleId="40">
    <w:name w:val="Заголовок 4 Знак"/>
    <w:basedOn w:val="a0"/>
    <w:link w:val="4"/>
    <w:uiPriority w:val="9"/>
    <w:semiHidden/>
    <w:rsid w:val="00CC6AC0"/>
    <w:rPr>
      <w:rFonts w:asciiTheme="majorHAnsi" w:eastAsiaTheme="majorEastAsia" w:hAnsiTheme="majorHAnsi" w:cstheme="majorBidi"/>
      <w:b/>
      <w:bCs/>
      <w:i/>
      <w:iCs/>
      <w:color w:val="4F81BD" w:themeColor="accent1"/>
      <w:sz w:val="20"/>
      <w:szCs w:val="20"/>
      <w:lang w:eastAsia="ru-RU"/>
    </w:rPr>
  </w:style>
  <w:style w:type="paragraph" w:customStyle="1" w:styleId="article-description">
    <w:name w:val="article-description"/>
    <w:basedOn w:val="a"/>
    <w:rsid w:val="00CC6AC0"/>
    <w:pPr>
      <w:spacing w:before="100" w:beforeAutospacing="1" w:after="100" w:afterAutospacing="1"/>
    </w:pPr>
    <w:rPr>
      <w:sz w:val="24"/>
      <w:szCs w:val="24"/>
    </w:rPr>
  </w:style>
  <w:style w:type="character" w:customStyle="1" w:styleId="article-authors">
    <w:name w:val="article-authors"/>
    <w:basedOn w:val="a0"/>
    <w:rsid w:val="00CC6AC0"/>
  </w:style>
  <w:style w:type="paragraph" w:customStyle="1" w:styleId="mt10">
    <w:name w:val="mt10"/>
    <w:basedOn w:val="a"/>
    <w:rsid w:val="00CC6AC0"/>
    <w:pPr>
      <w:spacing w:before="100" w:beforeAutospacing="1" w:after="100" w:afterAutospacing="1"/>
    </w:pPr>
    <w:rPr>
      <w:sz w:val="24"/>
      <w:szCs w:val="24"/>
    </w:rPr>
  </w:style>
  <w:style w:type="paragraph" w:styleId="ac">
    <w:name w:val="No Spacing"/>
    <w:uiPriority w:val="1"/>
    <w:qFormat/>
    <w:rsid w:val="005732B6"/>
    <w:pPr>
      <w:spacing w:after="0" w:line="240" w:lineRule="auto"/>
    </w:pPr>
    <w:rPr>
      <w:rFonts w:ascii="Calibri" w:eastAsia="Times New Roman" w:hAnsi="Calibri" w:cs="Times New Roman"/>
      <w:lang w:val="en-US" w:bidi="en-US"/>
    </w:rPr>
  </w:style>
  <w:style w:type="paragraph" w:styleId="31">
    <w:name w:val="List 3"/>
    <w:basedOn w:val="a"/>
    <w:rsid w:val="00397ADA"/>
    <w:pPr>
      <w:ind w:left="849" w:hanging="283"/>
    </w:pPr>
    <w:rPr>
      <w:rFonts w:ascii="Calibri" w:hAnsi="Calibri" w:cs="Arial"/>
      <w:sz w:val="24"/>
      <w:szCs w:val="24"/>
      <w:lang w:val="en-US" w:eastAsia="en-US" w:bidi="en-US"/>
    </w:rPr>
  </w:style>
</w:styles>
</file>

<file path=word/webSettings.xml><?xml version="1.0" encoding="utf-8"?>
<w:webSettings xmlns:r="http://schemas.openxmlformats.org/officeDocument/2006/relationships" xmlns:w="http://schemas.openxmlformats.org/wordprocessingml/2006/main">
  <w:divs>
    <w:div w:id="82802269">
      <w:bodyDiv w:val="1"/>
      <w:marLeft w:val="0"/>
      <w:marRight w:val="0"/>
      <w:marTop w:val="0"/>
      <w:marBottom w:val="0"/>
      <w:divBdr>
        <w:top w:val="none" w:sz="0" w:space="0" w:color="auto"/>
        <w:left w:val="none" w:sz="0" w:space="0" w:color="auto"/>
        <w:bottom w:val="none" w:sz="0" w:space="0" w:color="auto"/>
        <w:right w:val="none" w:sz="0" w:space="0" w:color="auto"/>
      </w:divBdr>
      <w:divsChild>
        <w:div w:id="1238592540">
          <w:marLeft w:val="0"/>
          <w:marRight w:val="0"/>
          <w:marTop w:val="0"/>
          <w:marBottom w:val="0"/>
          <w:divBdr>
            <w:top w:val="none" w:sz="0" w:space="0" w:color="auto"/>
            <w:left w:val="none" w:sz="0" w:space="0" w:color="auto"/>
            <w:bottom w:val="none" w:sz="0" w:space="0" w:color="auto"/>
            <w:right w:val="none" w:sz="0" w:space="0" w:color="auto"/>
          </w:divBdr>
          <w:divsChild>
            <w:div w:id="1249995594">
              <w:marLeft w:val="0"/>
              <w:marRight w:val="0"/>
              <w:marTop w:val="0"/>
              <w:marBottom w:val="0"/>
              <w:divBdr>
                <w:top w:val="none" w:sz="0" w:space="0" w:color="auto"/>
                <w:left w:val="none" w:sz="0" w:space="0" w:color="auto"/>
                <w:bottom w:val="none" w:sz="0" w:space="0" w:color="auto"/>
                <w:right w:val="none" w:sz="0" w:space="0" w:color="auto"/>
              </w:divBdr>
            </w:div>
            <w:div w:id="399452041">
              <w:marLeft w:val="0"/>
              <w:marRight w:val="0"/>
              <w:marTop w:val="0"/>
              <w:marBottom w:val="0"/>
              <w:divBdr>
                <w:top w:val="none" w:sz="0" w:space="0" w:color="auto"/>
                <w:left w:val="none" w:sz="0" w:space="0" w:color="auto"/>
                <w:bottom w:val="none" w:sz="0" w:space="0" w:color="auto"/>
                <w:right w:val="none" w:sz="0" w:space="0" w:color="auto"/>
              </w:divBdr>
              <w:divsChild>
                <w:div w:id="1583298061">
                  <w:marLeft w:val="0"/>
                  <w:marRight w:val="0"/>
                  <w:marTop w:val="0"/>
                  <w:marBottom w:val="0"/>
                  <w:divBdr>
                    <w:top w:val="none" w:sz="0" w:space="0" w:color="auto"/>
                    <w:left w:val="none" w:sz="0" w:space="0" w:color="auto"/>
                    <w:bottom w:val="none" w:sz="0" w:space="0" w:color="auto"/>
                    <w:right w:val="none" w:sz="0" w:space="0" w:color="auto"/>
                  </w:divBdr>
                  <w:divsChild>
                    <w:div w:id="588272621">
                      <w:marLeft w:val="0"/>
                      <w:marRight w:val="0"/>
                      <w:marTop w:val="0"/>
                      <w:marBottom w:val="0"/>
                      <w:divBdr>
                        <w:top w:val="none" w:sz="0" w:space="0" w:color="auto"/>
                        <w:left w:val="none" w:sz="0" w:space="0" w:color="auto"/>
                        <w:bottom w:val="none" w:sz="0" w:space="0" w:color="auto"/>
                        <w:right w:val="none" w:sz="0" w:space="0" w:color="auto"/>
                      </w:divBdr>
                    </w:div>
                  </w:divsChild>
                </w:div>
                <w:div w:id="92707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29491">
      <w:bodyDiv w:val="1"/>
      <w:marLeft w:val="0"/>
      <w:marRight w:val="0"/>
      <w:marTop w:val="0"/>
      <w:marBottom w:val="0"/>
      <w:divBdr>
        <w:top w:val="none" w:sz="0" w:space="0" w:color="auto"/>
        <w:left w:val="none" w:sz="0" w:space="0" w:color="auto"/>
        <w:bottom w:val="none" w:sz="0" w:space="0" w:color="auto"/>
        <w:right w:val="none" w:sz="0" w:space="0" w:color="auto"/>
      </w:divBdr>
      <w:divsChild>
        <w:div w:id="617837256">
          <w:marLeft w:val="0"/>
          <w:marRight w:val="0"/>
          <w:marTop w:val="0"/>
          <w:marBottom w:val="0"/>
          <w:divBdr>
            <w:top w:val="none" w:sz="0" w:space="0" w:color="auto"/>
            <w:left w:val="none" w:sz="0" w:space="0" w:color="auto"/>
            <w:bottom w:val="none" w:sz="0" w:space="0" w:color="auto"/>
            <w:right w:val="none" w:sz="0" w:space="0" w:color="auto"/>
          </w:divBdr>
          <w:divsChild>
            <w:div w:id="2031223537">
              <w:marLeft w:val="0"/>
              <w:marRight w:val="0"/>
              <w:marTop w:val="0"/>
              <w:marBottom w:val="0"/>
              <w:divBdr>
                <w:top w:val="none" w:sz="0" w:space="0" w:color="auto"/>
                <w:left w:val="none" w:sz="0" w:space="0" w:color="auto"/>
                <w:bottom w:val="none" w:sz="0" w:space="0" w:color="auto"/>
                <w:right w:val="none" w:sz="0" w:space="0" w:color="auto"/>
              </w:divBdr>
            </w:div>
            <w:div w:id="1215697227">
              <w:marLeft w:val="0"/>
              <w:marRight w:val="0"/>
              <w:marTop w:val="0"/>
              <w:marBottom w:val="0"/>
              <w:divBdr>
                <w:top w:val="none" w:sz="0" w:space="0" w:color="auto"/>
                <w:left w:val="none" w:sz="0" w:space="0" w:color="auto"/>
                <w:bottom w:val="none" w:sz="0" w:space="0" w:color="auto"/>
                <w:right w:val="none" w:sz="0" w:space="0" w:color="auto"/>
              </w:divBdr>
              <w:divsChild>
                <w:div w:id="1745644166">
                  <w:marLeft w:val="0"/>
                  <w:marRight w:val="0"/>
                  <w:marTop w:val="0"/>
                  <w:marBottom w:val="0"/>
                  <w:divBdr>
                    <w:top w:val="none" w:sz="0" w:space="0" w:color="auto"/>
                    <w:left w:val="none" w:sz="0" w:space="0" w:color="auto"/>
                    <w:bottom w:val="none" w:sz="0" w:space="0" w:color="auto"/>
                    <w:right w:val="none" w:sz="0" w:space="0" w:color="auto"/>
                  </w:divBdr>
                </w:div>
              </w:divsChild>
            </w:div>
            <w:div w:id="768353697">
              <w:marLeft w:val="0"/>
              <w:marRight w:val="0"/>
              <w:marTop w:val="0"/>
              <w:marBottom w:val="0"/>
              <w:divBdr>
                <w:top w:val="none" w:sz="0" w:space="0" w:color="auto"/>
                <w:left w:val="none" w:sz="0" w:space="0" w:color="auto"/>
                <w:bottom w:val="none" w:sz="0" w:space="0" w:color="auto"/>
                <w:right w:val="none" w:sz="0" w:space="0" w:color="auto"/>
              </w:divBdr>
              <w:divsChild>
                <w:div w:id="450635169">
                  <w:marLeft w:val="0"/>
                  <w:marRight w:val="0"/>
                  <w:marTop w:val="0"/>
                  <w:marBottom w:val="0"/>
                  <w:divBdr>
                    <w:top w:val="none" w:sz="0" w:space="0" w:color="auto"/>
                    <w:left w:val="none" w:sz="0" w:space="0" w:color="auto"/>
                    <w:bottom w:val="none" w:sz="0" w:space="0" w:color="auto"/>
                    <w:right w:val="none" w:sz="0" w:space="0" w:color="auto"/>
                  </w:divBdr>
                  <w:divsChild>
                    <w:div w:id="94986764">
                      <w:marLeft w:val="0"/>
                      <w:marRight w:val="0"/>
                      <w:marTop w:val="0"/>
                      <w:marBottom w:val="0"/>
                      <w:divBdr>
                        <w:top w:val="none" w:sz="0" w:space="0" w:color="auto"/>
                        <w:left w:val="none" w:sz="0" w:space="0" w:color="auto"/>
                        <w:bottom w:val="none" w:sz="0" w:space="0" w:color="auto"/>
                        <w:right w:val="none" w:sz="0" w:space="0" w:color="auto"/>
                      </w:divBdr>
                    </w:div>
                  </w:divsChild>
                </w:div>
                <w:div w:id="2103641340">
                  <w:marLeft w:val="0"/>
                  <w:marRight w:val="0"/>
                  <w:marTop w:val="0"/>
                  <w:marBottom w:val="0"/>
                  <w:divBdr>
                    <w:top w:val="none" w:sz="0" w:space="0" w:color="auto"/>
                    <w:left w:val="none" w:sz="0" w:space="0" w:color="auto"/>
                    <w:bottom w:val="none" w:sz="0" w:space="0" w:color="auto"/>
                    <w:right w:val="none" w:sz="0" w:space="0" w:color="auto"/>
                  </w:divBdr>
                  <w:divsChild>
                    <w:div w:id="84964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198932">
          <w:marLeft w:val="0"/>
          <w:marRight w:val="0"/>
          <w:marTop w:val="0"/>
          <w:marBottom w:val="0"/>
          <w:divBdr>
            <w:top w:val="none" w:sz="0" w:space="0" w:color="auto"/>
            <w:left w:val="none" w:sz="0" w:space="0" w:color="auto"/>
            <w:bottom w:val="none" w:sz="0" w:space="0" w:color="auto"/>
            <w:right w:val="none" w:sz="0" w:space="0" w:color="auto"/>
          </w:divBdr>
          <w:divsChild>
            <w:div w:id="190711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07047">
      <w:bodyDiv w:val="1"/>
      <w:marLeft w:val="0"/>
      <w:marRight w:val="0"/>
      <w:marTop w:val="0"/>
      <w:marBottom w:val="0"/>
      <w:divBdr>
        <w:top w:val="none" w:sz="0" w:space="0" w:color="auto"/>
        <w:left w:val="none" w:sz="0" w:space="0" w:color="auto"/>
        <w:bottom w:val="none" w:sz="0" w:space="0" w:color="auto"/>
        <w:right w:val="none" w:sz="0" w:space="0" w:color="auto"/>
      </w:divBdr>
      <w:divsChild>
        <w:div w:id="229465321">
          <w:marLeft w:val="0"/>
          <w:marRight w:val="0"/>
          <w:marTop w:val="0"/>
          <w:marBottom w:val="0"/>
          <w:divBdr>
            <w:top w:val="none" w:sz="0" w:space="0" w:color="auto"/>
            <w:left w:val="none" w:sz="0" w:space="0" w:color="auto"/>
            <w:bottom w:val="none" w:sz="0" w:space="0" w:color="auto"/>
            <w:right w:val="none" w:sz="0" w:space="0" w:color="auto"/>
          </w:divBdr>
        </w:div>
      </w:divsChild>
    </w:div>
    <w:div w:id="189727110">
      <w:bodyDiv w:val="1"/>
      <w:marLeft w:val="0"/>
      <w:marRight w:val="0"/>
      <w:marTop w:val="0"/>
      <w:marBottom w:val="0"/>
      <w:divBdr>
        <w:top w:val="none" w:sz="0" w:space="0" w:color="auto"/>
        <w:left w:val="none" w:sz="0" w:space="0" w:color="auto"/>
        <w:bottom w:val="none" w:sz="0" w:space="0" w:color="auto"/>
        <w:right w:val="none" w:sz="0" w:space="0" w:color="auto"/>
      </w:divBdr>
    </w:div>
    <w:div w:id="271668135">
      <w:bodyDiv w:val="1"/>
      <w:marLeft w:val="0"/>
      <w:marRight w:val="0"/>
      <w:marTop w:val="0"/>
      <w:marBottom w:val="0"/>
      <w:divBdr>
        <w:top w:val="none" w:sz="0" w:space="0" w:color="auto"/>
        <w:left w:val="none" w:sz="0" w:space="0" w:color="auto"/>
        <w:bottom w:val="none" w:sz="0" w:space="0" w:color="auto"/>
        <w:right w:val="none" w:sz="0" w:space="0" w:color="auto"/>
      </w:divBdr>
      <w:divsChild>
        <w:div w:id="830414250">
          <w:marLeft w:val="0"/>
          <w:marRight w:val="0"/>
          <w:marTop w:val="0"/>
          <w:marBottom w:val="0"/>
          <w:divBdr>
            <w:top w:val="none" w:sz="0" w:space="0" w:color="auto"/>
            <w:left w:val="none" w:sz="0" w:space="0" w:color="auto"/>
            <w:bottom w:val="none" w:sz="0" w:space="0" w:color="auto"/>
            <w:right w:val="none" w:sz="0" w:space="0" w:color="auto"/>
          </w:divBdr>
        </w:div>
      </w:divsChild>
    </w:div>
    <w:div w:id="283580657">
      <w:bodyDiv w:val="1"/>
      <w:marLeft w:val="0"/>
      <w:marRight w:val="0"/>
      <w:marTop w:val="0"/>
      <w:marBottom w:val="0"/>
      <w:divBdr>
        <w:top w:val="none" w:sz="0" w:space="0" w:color="auto"/>
        <w:left w:val="none" w:sz="0" w:space="0" w:color="auto"/>
        <w:bottom w:val="none" w:sz="0" w:space="0" w:color="auto"/>
        <w:right w:val="none" w:sz="0" w:space="0" w:color="auto"/>
      </w:divBdr>
      <w:divsChild>
        <w:div w:id="756293795">
          <w:marLeft w:val="0"/>
          <w:marRight w:val="0"/>
          <w:marTop w:val="0"/>
          <w:marBottom w:val="0"/>
          <w:divBdr>
            <w:top w:val="none" w:sz="0" w:space="0" w:color="auto"/>
            <w:left w:val="none" w:sz="0" w:space="0" w:color="auto"/>
            <w:bottom w:val="none" w:sz="0" w:space="0" w:color="auto"/>
            <w:right w:val="none" w:sz="0" w:space="0" w:color="auto"/>
          </w:divBdr>
        </w:div>
      </w:divsChild>
    </w:div>
    <w:div w:id="313795706">
      <w:bodyDiv w:val="1"/>
      <w:marLeft w:val="0"/>
      <w:marRight w:val="0"/>
      <w:marTop w:val="0"/>
      <w:marBottom w:val="0"/>
      <w:divBdr>
        <w:top w:val="none" w:sz="0" w:space="0" w:color="auto"/>
        <w:left w:val="none" w:sz="0" w:space="0" w:color="auto"/>
        <w:bottom w:val="none" w:sz="0" w:space="0" w:color="auto"/>
        <w:right w:val="none" w:sz="0" w:space="0" w:color="auto"/>
      </w:divBdr>
    </w:div>
    <w:div w:id="324406628">
      <w:bodyDiv w:val="1"/>
      <w:marLeft w:val="0"/>
      <w:marRight w:val="0"/>
      <w:marTop w:val="0"/>
      <w:marBottom w:val="0"/>
      <w:divBdr>
        <w:top w:val="none" w:sz="0" w:space="0" w:color="auto"/>
        <w:left w:val="none" w:sz="0" w:space="0" w:color="auto"/>
        <w:bottom w:val="none" w:sz="0" w:space="0" w:color="auto"/>
        <w:right w:val="none" w:sz="0" w:space="0" w:color="auto"/>
      </w:divBdr>
      <w:divsChild>
        <w:div w:id="1686059418">
          <w:marLeft w:val="0"/>
          <w:marRight w:val="0"/>
          <w:marTop w:val="0"/>
          <w:marBottom w:val="0"/>
          <w:divBdr>
            <w:top w:val="none" w:sz="0" w:space="0" w:color="auto"/>
            <w:left w:val="none" w:sz="0" w:space="0" w:color="auto"/>
            <w:bottom w:val="none" w:sz="0" w:space="0" w:color="auto"/>
            <w:right w:val="none" w:sz="0" w:space="0" w:color="auto"/>
          </w:divBdr>
        </w:div>
        <w:div w:id="1593122088">
          <w:marLeft w:val="0"/>
          <w:marRight w:val="0"/>
          <w:marTop w:val="0"/>
          <w:marBottom w:val="0"/>
          <w:divBdr>
            <w:top w:val="none" w:sz="0" w:space="0" w:color="auto"/>
            <w:left w:val="none" w:sz="0" w:space="0" w:color="auto"/>
            <w:bottom w:val="none" w:sz="0" w:space="0" w:color="auto"/>
            <w:right w:val="none" w:sz="0" w:space="0" w:color="auto"/>
          </w:divBdr>
        </w:div>
      </w:divsChild>
    </w:div>
    <w:div w:id="328489292">
      <w:bodyDiv w:val="1"/>
      <w:marLeft w:val="0"/>
      <w:marRight w:val="0"/>
      <w:marTop w:val="0"/>
      <w:marBottom w:val="0"/>
      <w:divBdr>
        <w:top w:val="none" w:sz="0" w:space="0" w:color="auto"/>
        <w:left w:val="none" w:sz="0" w:space="0" w:color="auto"/>
        <w:bottom w:val="none" w:sz="0" w:space="0" w:color="auto"/>
        <w:right w:val="none" w:sz="0" w:space="0" w:color="auto"/>
      </w:divBdr>
      <w:divsChild>
        <w:div w:id="1050769830">
          <w:marLeft w:val="0"/>
          <w:marRight w:val="0"/>
          <w:marTop w:val="0"/>
          <w:marBottom w:val="0"/>
          <w:divBdr>
            <w:top w:val="none" w:sz="0" w:space="0" w:color="auto"/>
            <w:left w:val="none" w:sz="0" w:space="0" w:color="auto"/>
            <w:bottom w:val="none" w:sz="0" w:space="0" w:color="auto"/>
            <w:right w:val="none" w:sz="0" w:space="0" w:color="auto"/>
          </w:divBdr>
        </w:div>
      </w:divsChild>
    </w:div>
    <w:div w:id="363093513">
      <w:bodyDiv w:val="1"/>
      <w:marLeft w:val="0"/>
      <w:marRight w:val="0"/>
      <w:marTop w:val="0"/>
      <w:marBottom w:val="0"/>
      <w:divBdr>
        <w:top w:val="none" w:sz="0" w:space="0" w:color="auto"/>
        <w:left w:val="none" w:sz="0" w:space="0" w:color="auto"/>
        <w:bottom w:val="none" w:sz="0" w:space="0" w:color="auto"/>
        <w:right w:val="none" w:sz="0" w:space="0" w:color="auto"/>
      </w:divBdr>
      <w:divsChild>
        <w:div w:id="2114979531">
          <w:marLeft w:val="150"/>
          <w:marRight w:val="150"/>
          <w:marTop w:val="2100"/>
          <w:marBottom w:val="150"/>
          <w:divBdr>
            <w:top w:val="none" w:sz="0" w:space="0" w:color="auto"/>
            <w:left w:val="none" w:sz="0" w:space="0" w:color="auto"/>
            <w:bottom w:val="none" w:sz="0" w:space="0" w:color="auto"/>
            <w:right w:val="none" w:sz="0" w:space="0" w:color="auto"/>
          </w:divBdr>
          <w:divsChild>
            <w:div w:id="1691224551">
              <w:marLeft w:val="0"/>
              <w:marRight w:val="0"/>
              <w:marTop w:val="0"/>
              <w:marBottom w:val="0"/>
              <w:divBdr>
                <w:top w:val="none" w:sz="0" w:space="0" w:color="auto"/>
                <w:left w:val="none" w:sz="0" w:space="0" w:color="auto"/>
                <w:bottom w:val="none" w:sz="0" w:space="0" w:color="auto"/>
                <w:right w:val="none" w:sz="0" w:space="0" w:color="auto"/>
              </w:divBdr>
              <w:divsChild>
                <w:div w:id="126240702">
                  <w:marLeft w:val="0"/>
                  <w:marRight w:val="0"/>
                  <w:marTop w:val="0"/>
                  <w:marBottom w:val="0"/>
                  <w:divBdr>
                    <w:top w:val="single" w:sz="6" w:space="0" w:color="000000"/>
                    <w:left w:val="single" w:sz="6" w:space="0" w:color="000000"/>
                    <w:bottom w:val="single" w:sz="6" w:space="0" w:color="000000"/>
                    <w:right w:val="single" w:sz="6" w:space="0" w:color="000000"/>
                  </w:divBdr>
                </w:div>
              </w:divsChild>
            </w:div>
          </w:divsChild>
        </w:div>
      </w:divsChild>
    </w:div>
    <w:div w:id="377170280">
      <w:marLeft w:val="0"/>
      <w:marRight w:val="0"/>
      <w:marTop w:val="0"/>
      <w:marBottom w:val="0"/>
      <w:divBdr>
        <w:top w:val="none" w:sz="0" w:space="0" w:color="auto"/>
        <w:left w:val="none" w:sz="0" w:space="0" w:color="auto"/>
        <w:bottom w:val="none" w:sz="0" w:space="0" w:color="auto"/>
        <w:right w:val="none" w:sz="0" w:space="0" w:color="auto"/>
      </w:divBdr>
    </w:div>
    <w:div w:id="468130562">
      <w:bodyDiv w:val="1"/>
      <w:marLeft w:val="0"/>
      <w:marRight w:val="0"/>
      <w:marTop w:val="0"/>
      <w:marBottom w:val="0"/>
      <w:divBdr>
        <w:top w:val="none" w:sz="0" w:space="0" w:color="auto"/>
        <w:left w:val="none" w:sz="0" w:space="0" w:color="auto"/>
        <w:bottom w:val="none" w:sz="0" w:space="0" w:color="auto"/>
        <w:right w:val="none" w:sz="0" w:space="0" w:color="auto"/>
      </w:divBdr>
    </w:div>
    <w:div w:id="473643527">
      <w:bodyDiv w:val="1"/>
      <w:marLeft w:val="0"/>
      <w:marRight w:val="0"/>
      <w:marTop w:val="0"/>
      <w:marBottom w:val="0"/>
      <w:divBdr>
        <w:top w:val="none" w:sz="0" w:space="0" w:color="auto"/>
        <w:left w:val="none" w:sz="0" w:space="0" w:color="auto"/>
        <w:bottom w:val="none" w:sz="0" w:space="0" w:color="auto"/>
        <w:right w:val="none" w:sz="0" w:space="0" w:color="auto"/>
      </w:divBdr>
    </w:div>
    <w:div w:id="494077832">
      <w:bodyDiv w:val="1"/>
      <w:marLeft w:val="0"/>
      <w:marRight w:val="0"/>
      <w:marTop w:val="0"/>
      <w:marBottom w:val="0"/>
      <w:divBdr>
        <w:top w:val="none" w:sz="0" w:space="0" w:color="auto"/>
        <w:left w:val="none" w:sz="0" w:space="0" w:color="auto"/>
        <w:bottom w:val="none" w:sz="0" w:space="0" w:color="auto"/>
        <w:right w:val="none" w:sz="0" w:space="0" w:color="auto"/>
      </w:divBdr>
      <w:divsChild>
        <w:div w:id="1982417492">
          <w:marLeft w:val="0"/>
          <w:marRight w:val="0"/>
          <w:marTop w:val="0"/>
          <w:marBottom w:val="0"/>
          <w:divBdr>
            <w:top w:val="none" w:sz="0" w:space="0" w:color="auto"/>
            <w:left w:val="none" w:sz="0" w:space="0" w:color="auto"/>
            <w:bottom w:val="none" w:sz="0" w:space="0" w:color="auto"/>
            <w:right w:val="none" w:sz="0" w:space="0" w:color="auto"/>
          </w:divBdr>
        </w:div>
      </w:divsChild>
    </w:div>
    <w:div w:id="507672729">
      <w:bodyDiv w:val="1"/>
      <w:marLeft w:val="0"/>
      <w:marRight w:val="0"/>
      <w:marTop w:val="0"/>
      <w:marBottom w:val="0"/>
      <w:divBdr>
        <w:top w:val="none" w:sz="0" w:space="0" w:color="auto"/>
        <w:left w:val="none" w:sz="0" w:space="0" w:color="auto"/>
        <w:bottom w:val="none" w:sz="0" w:space="0" w:color="auto"/>
        <w:right w:val="none" w:sz="0" w:space="0" w:color="auto"/>
      </w:divBdr>
      <w:divsChild>
        <w:div w:id="1919050116">
          <w:marLeft w:val="0"/>
          <w:marRight w:val="0"/>
          <w:marTop w:val="0"/>
          <w:marBottom w:val="0"/>
          <w:divBdr>
            <w:top w:val="none" w:sz="0" w:space="0" w:color="auto"/>
            <w:left w:val="none" w:sz="0" w:space="0" w:color="auto"/>
            <w:bottom w:val="none" w:sz="0" w:space="0" w:color="auto"/>
            <w:right w:val="none" w:sz="0" w:space="0" w:color="auto"/>
          </w:divBdr>
        </w:div>
      </w:divsChild>
    </w:div>
    <w:div w:id="509640508">
      <w:bodyDiv w:val="1"/>
      <w:marLeft w:val="0"/>
      <w:marRight w:val="0"/>
      <w:marTop w:val="0"/>
      <w:marBottom w:val="0"/>
      <w:divBdr>
        <w:top w:val="none" w:sz="0" w:space="0" w:color="auto"/>
        <w:left w:val="none" w:sz="0" w:space="0" w:color="auto"/>
        <w:bottom w:val="none" w:sz="0" w:space="0" w:color="auto"/>
        <w:right w:val="none" w:sz="0" w:space="0" w:color="auto"/>
      </w:divBdr>
    </w:div>
    <w:div w:id="527375746">
      <w:bodyDiv w:val="1"/>
      <w:marLeft w:val="0"/>
      <w:marRight w:val="0"/>
      <w:marTop w:val="0"/>
      <w:marBottom w:val="0"/>
      <w:divBdr>
        <w:top w:val="none" w:sz="0" w:space="0" w:color="auto"/>
        <w:left w:val="none" w:sz="0" w:space="0" w:color="auto"/>
        <w:bottom w:val="none" w:sz="0" w:space="0" w:color="auto"/>
        <w:right w:val="none" w:sz="0" w:space="0" w:color="auto"/>
      </w:divBdr>
      <w:divsChild>
        <w:div w:id="811562967">
          <w:marLeft w:val="0"/>
          <w:marRight w:val="0"/>
          <w:marTop w:val="0"/>
          <w:marBottom w:val="0"/>
          <w:divBdr>
            <w:top w:val="none" w:sz="0" w:space="0" w:color="auto"/>
            <w:left w:val="none" w:sz="0" w:space="0" w:color="auto"/>
            <w:bottom w:val="none" w:sz="0" w:space="0" w:color="auto"/>
            <w:right w:val="none" w:sz="0" w:space="0" w:color="auto"/>
          </w:divBdr>
        </w:div>
      </w:divsChild>
    </w:div>
    <w:div w:id="558828300">
      <w:bodyDiv w:val="1"/>
      <w:marLeft w:val="0"/>
      <w:marRight w:val="0"/>
      <w:marTop w:val="0"/>
      <w:marBottom w:val="0"/>
      <w:divBdr>
        <w:top w:val="none" w:sz="0" w:space="0" w:color="auto"/>
        <w:left w:val="none" w:sz="0" w:space="0" w:color="auto"/>
        <w:bottom w:val="none" w:sz="0" w:space="0" w:color="auto"/>
        <w:right w:val="none" w:sz="0" w:space="0" w:color="auto"/>
      </w:divBdr>
      <w:divsChild>
        <w:div w:id="524829875">
          <w:marLeft w:val="0"/>
          <w:marRight w:val="0"/>
          <w:marTop w:val="0"/>
          <w:marBottom w:val="0"/>
          <w:divBdr>
            <w:top w:val="none" w:sz="0" w:space="0" w:color="auto"/>
            <w:left w:val="none" w:sz="0" w:space="0" w:color="auto"/>
            <w:bottom w:val="none" w:sz="0" w:space="0" w:color="auto"/>
            <w:right w:val="none" w:sz="0" w:space="0" w:color="auto"/>
          </w:divBdr>
          <w:divsChild>
            <w:div w:id="1007368220">
              <w:marLeft w:val="0"/>
              <w:marRight w:val="0"/>
              <w:marTop w:val="0"/>
              <w:marBottom w:val="0"/>
              <w:divBdr>
                <w:top w:val="none" w:sz="0" w:space="0" w:color="auto"/>
                <w:left w:val="none" w:sz="0" w:space="0" w:color="auto"/>
                <w:bottom w:val="none" w:sz="0" w:space="0" w:color="auto"/>
                <w:right w:val="none" w:sz="0" w:space="0" w:color="auto"/>
              </w:divBdr>
              <w:divsChild>
                <w:div w:id="652416315">
                  <w:marLeft w:val="0"/>
                  <w:marRight w:val="0"/>
                  <w:marTop w:val="0"/>
                  <w:marBottom w:val="0"/>
                  <w:divBdr>
                    <w:top w:val="none" w:sz="0" w:space="0" w:color="auto"/>
                    <w:left w:val="none" w:sz="0" w:space="0" w:color="auto"/>
                    <w:bottom w:val="none" w:sz="0" w:space="0" w:color="auto"/>
                    <w:right w:val="none" w:sz="0" w:space="0" w:color="auto"/>
                  </w:divBdr>
                  <w:divsChild>
                    <w:div w:id="321007540">
                      <w:marLeft w:val="0"/>
                      <w:marRight w:val="0"/>
                      <w:marTop w:val="0"/>
                      <w:marBottom w:val="0"/>
                      <w:divBdr>
                        <w:top w:val="none" w:sz="0" w:space="0" w:color="auto"/>
                        <w:left w:val="none" w:sz="0" w:space="0" w:color="auto"/>
                        <w:bottom w:val="none" w:sz="0" w:space="0" w:color="auto"/>
                        <w:right w:val="none" w:sz="0" w:space="0" w:color="auto"/>
                      </w:divBdr>
                    </w:div>
                  </w:divsChild>
                </w:div>
                <w:div w:id="193275434">
                  <w:marLeft w:val="0"/>
                  <w:marRight w:val="0"/>
                  <w:marTop w:val="0"/>
                  <w:marBottom w:val="0"/>
                  <w:divBdr>
                    <w:top w:val="none" w:sz="0" w:space="0" w:color="auto"/>
                    <w:left w:val="none" w:sz="0" w:space="0" w:color="auto"/>
                    <w:bottom w:val="none" w:sz="0" w:space="0" w:color="auto"/>
                    <w:right w:val="none" w:sz="0" w:space="0" w:color="auto"/>
                  </w:divBdr>
                </w:div>
              </w:divsChild>
            </w:div>
            <w:div w:id="1038778344">
              <w:marLeft w:val="0"/>
              <w:marRight w:val="0"/>
              <w:marTop w:val="0"/>
              <w:marBottom w:val="0"/>
              <w:divBdr>
                <w:top w:val="none" w:sz="0" w:space="0" w:color="auto"/>
                <w:left w:val="none" w:sz="0" w:space="0" w:color="auto"/>
                <w:bottom w:val="none" w:sz="0" w:space="0" w:color="auto"/>
                <w:right w:val="none" w:sz="0" w:space="0" w:color="auto"/>
              </w:divBdr>
              <w:divsChild>
                <w:div w:id="374281354">
                  <w:marLeft w:val="0"/>
                  <w:marRight w:val="0"/>
                  <w:marTop w:val="0"/>
                  <w:marBottom w:val="0"/>
                  <w:divBdr>
                    <w:top w:val="none" w:sz="0" w:space="0" w:color="auto"/>
                    <w:left w:val="none" w:sz="0" w:space="0" w:color="auto"/>
                    <w:bottom w:val="none" w:sz="0" w:space="0" w:color="auto"/>
                    <w:right w:val="none" w:sz="0" w:space="0" w:color="auto"/>
                  </w:divBdr>
                  <w:divsChild>
                    <w:div w:id="354038621">
                      <w:marLeft w:val="0"/>
                      <w:marRight w:val="0"/>
                      <w:marTop w:val="0"/>
                      <w:marBottom w:val="0"/>
                      <w:divBdr>
                        <w:top w:val="none" w:sz="0" w:space="0" w:color="auto"/>
                        <w:left w:val="none" w:sz="0" w:space="0" w:color="auto"/>
                        <w:bottom w:val="none" w:sz="0" w:space="0" w:color="auto"/>
                        <w:right w:val="none" w:sz="0" w:space="0" w:color="auto"/>
                      </w:divBdr>
                    </w:div>
                  </w:divsChild>
                </w:div>
                <w:div w:id="209061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1858">
      <w:bodyDiv w:val="1"/>
      <w:marLeft w:val="0"/>
      <w:marRight w:val="0"/>
      <w:marTop w:val="0"/>
      <w:marBottom w:val="0"/>
      <w:divBdr>
        <w:top w:val="none" w:sz="0" w:space="0" w:color="auto"/>
        <w:left w:val="none" w:sz="0" w:space="0" w:color="auto"/>
        <w:bottom w:val="none" w:sz="0" w:space="0" w:color="auto"/>
        <w:right w:val="none" w:sz="0" w:space="0" w:color="auto"/>
      </w:divBdr>
      <w:divsChild>
        <w:div w:id="66615605">
          <w:marLeft w:val="0"/>
          <w:marRight w:val="0"/>
          <w:marTop w:val="0"/>
          <w:marBottom w:val="0"/>
          <w:divBdr>
            <w:top w:val="none" w:sz="0" w:space="0" w:color="auto"/>
            <w:left w:val="none" w:sz="0" w:space="0" w:color="auto"/>
            <w:bottom w:val="none" w:sz="0" w:space="0" w:color="auto"/>
            <w:right w:val="none" w:sz="0" w:space="0" w:color="auto"/>
          </w:divBdr>
        </w:div>
      </w:divsChild>
    </w:div>
    <w:div w:id="613027080">
      <w:bodyDiv w:val="1"/>
      <w:marLeft w:val="0"/>
      <w:marRight w:val="0"/>
      <w:marTop w:val="0"/>
      <w:marBottom w:val="0"/>
      <w:divBdr>
        <w:top w:val="none" w:sz="0" w:space="0" w:color="auto"/>
        <w:left w:val="none" w:sz="0" w:space="0" w:color="auto"/>
        <w:bottom w:val="none" w:sz="0" w:space="0" w:color="auto"/>
        <w:right w:val="none" w:sz="0" w:space="0" w:color="auto"/>
      </w:divBdr>
      <w:divsChild>
        <w:div w:id="1669402866">
          <w:marLeft w:val="0"/>
          <w:marRight w:val="0"/>
          <w:marTop w:val="0"/>
          <w:marBottom w:val="0"/>
          <w:divBdr>
            <w:top w:val="none" w:sz="0" w:space="0" w:color="auto"/>
            <w:left w:val="none" w:sz="0" w:space="0" w:color="auto"/>
            <w:bottom w:val="none" w:sz="0" w:space="0" w:color="auto"/>
            <w:right w:val="none" w:sz="0" w:space="0" w:color="auto"/>
          </w:divBdr>
          <w:divsChild>
            <w:div w:id="1327780889">
              <w:marLeft w:val="0"/>
              <w:marRight w:val="0"/>
              <w:marTop w:val="0"/>
              <w:marBottom w:val="0"/>
              <w:divBdr>
                <w:top w:val="none" w:sz="0" w:space="0" w:color="auto"/>
                <w:left w:val="none" w:sz="0" w:space="0" w:color="auto"/>
                <w:bottom w:val="none" w:sz="0" w:space="0" w:color="auto"/>
                <w:right w:val="none" w:sz="0" w:space="0" w:color="auto"/>
              </w:divBdr>
              <w:divsChild>
                <w:div w:id="494346584">
                  <w:marLeft w:val="0"/>
                  <w:marRight w:val="0"/>
                  <w:marTop w:val="0"/>
                  <w:marBottom w:val="0"/>
                  <w:divBdr>
                    <w:top w:val="none" w:sz="0" w:space="0" w:color="auto"/>
                    <w:left w:val="none" w:sz="0" w:space="0" w:color="auto"/>
                    <w:bottom w:val="none" w:sz="0" w:space="0" w:color="auto"/>
                    <w:right w:val="none" w:sz="0" w:space="0" w:color="auto"/>
                  </w:divBdr>
                  <w:divsChild>
                    <w:div w:id="979381315">
                      <w:marLeft w:val="0"/>
                      <w:marRight w:val="0"/>
                      <w:marTop w:val="0"/>
                      <w:marBottom w:val="0"/>
                      <w:divBdr>
                        <w:top w:val="none" w:sz="0" w:space="0" w:color="auto"/>
                        <w:left w:val="none" w:sz="0" w:space="0" w:color="auto"/>
                        <w:bottom w:val="none" w:sz="0" w:space="0" w:color="auto"/>
                        <w:right w:val="none" w:sz="0" w:space="0" w:color="auto"/>
                      </w:divBdr>
                      <w:divsChild>
                        <w:div w:id="634991100">
                          <w:marLeft w:val="0"/>
                          <w:marRight w:val="0"/>
                          <w:marTop w:val="0"/>
                          <w:marBottom w:val="0"/>
                          <w:divBdr>
                            <w:top w:val="none" w:sz="0" w:space="0" w:color="auto"/>
                            <w:left w:val="none" w:sz="0" w:space="0" w:color="auto"/>
                            <w:bottom w:val="none" w:sz="0" w:space="0" w:color="auto"/>
                            <w:right w:val="none" w:sz="0" w:space="0" w:color="auto"/>
                          </w:divBdr>
                          <w:divsChild>
                            <w:div w:id="54421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1806640">
      <w:bodyDiv w:val="1"/>
      <w:marLeft w:val="0"/>
      <w:marRight w:val="0"/>
      <w:marTop w:val="0"/>
      <w:marBottom w:val="0"/>
      <w:divBdr>
        <w:top w:val="none" w:sz="0" w:space="0" w:color="auto"/>
        <w:left w:val="none" w:sz="0" w:space="0" w:color="auto"/>
        <w:bottom w:val="none" w:sz="0" w:space="0" w:color="auto"/>
        <w:right w:val="none" w:sz="0" w:space="0" w:color="auto"/>
      </w:divBdr>
      <w:divsChild>
        <w:div w:id="912741623">
          <w:marLeft w:val="0"/>
          <w:marRight w:val="0"/>
          <w:marTop w:val="0"/>
          <w:marBottom w:val="0"/>
          <w:divBdr>
            <w:top w:val="none" w:sz="0" w:space="0" w:color="auto"/>
            <w:left w:val="none" w:sz="0" w:space="0" w:color="auto"/>
            <w:bottom w:val="none" w:sz="0" w:space="0" w:color="auto"/>
            <w:right w:val="none" w:sz="0" w:space="0" w:color="auto"/>
          </w:divBdr>
        </w:div>
      </w:divsChild>
    </w:div>
    <w:div w:id="748964102">
      <w:bodyDiv w:val="1"/>
      <w:marLeft w:val="0"/>
      <w:marRight w:val="0"/>
      <w:marTop w:val="0"/>
      <w:marBottom w:val="0"/>
      <w:divBdr>
        <w:top w:val="none" w:sz="0" w:space="0" w:color="auto"/>
        <w:left w:val="none" w:sz="0" w:space="0" w:color="auto"/>
        <w:bottom w:val="none" w:sz="0" w:space="0" w:color="auto"/>
        <w:right w:val="none" w:sz="0" w:space="0" w:color="auto"/>
      </w:divBdr>
      <w:divsChild>
        <w:div w:id="724718339">
          <w:marLeft w:val="0"/>
          <w:marRight w:val="0"/>
          <w:marTop w:val="0"/>
          <w:marBottom w:val="0"/>
          <w:divBdr>
            <w:top w:val="none" w:sz="0" w:space="0" w:color="auto"/>
            <w:left w:val="none" w:sz="0" w:space="0" w:color="auto"/>
            <w:bottom w:val="none" w:sz="0" w:space="0" w:color="auto"/>
            <w:right w:val="none" w:sz="0" w:space="0" w:color="auto"/>
          </w:divBdr>
        </w:div>
      </w:divsChild>
    </w:div>
    <w:div w:id="757409710">
      <w:bodyDiv w:val="1"/>
      <w:marLeft w:val="0"/>
      <w:marRight w:val="0"/>
      <w:marTop w:val="0"/>
      <w:marBottom w:val="0"/>
      <w:divBdr>
        <w:top w:val="none" w:sz="0" w:space="0" w:color="auto"/>
        <w:left w:val="none" w:sz="0" w:space="0" w:color="auto"/>
        <w:bottom w:val="none" w:sz="0" w:space="0" w:color="auto"/>
        <w:right w:val="none" w:sz="0" w:space="0" w:color="auto"/>
      </w:divBdr>
      <w:divsChild>
        <w:div w:id="1967467711">
          <w:marLeft w:val="0"/>
          <w:marRight w:val="0"/>
          <w:marTop w:val="0"/>
          <w:marBottom w:val="0"/>
          <w:divBdr>
            <w:top w:val="none" w:sz="0" w:space="0" w:color="auto"/>
            <w:left w:val="none" w:sz="0" w:space="0" w:color="auto"/>
            <w:bottom w:val="none" w:sz="0" w:space="0" w:color="auto"/>
            <w:right w:val="none" w:sz="0" w:space="0" w:color="auto"/>
          </w:divBdr>
          <w:divsChild>
            <w:div w:id="547107600">
              <w:marLeft w:val="0"/>
              <w:marRight w:val="0"/>
              <w:marTop w:val="0"/>
              <w:marBottom w:val="0"/>
              <w:divBdr>
                <w:top w:val="none" w:sz="0" w:space="0" w:color="auto"/>
                <w:left w:val="none" w:sz="0" w:space="0" w:color="auto"/>
                <w:bottom w:val="none" w:sz="0" w:space="0" w:color="auto"/>
                <w:right w:val="none" w:sz="0" w:space="0" w:color="auto"/>
              </w:divBdr>
              <w:divsChild>
                <w:div w:id="202594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455932">
      <w:bodyDiv w:val="1"/>
      <w:marLeft w:val="0"/>
      <w:marRight w:val="0"/>
      <w:marTop w:val="0"/>
      <w:marBottom w:val="0"/>
      <w:divBdr>
        <w:top w:val="none" w:sz="0" w:space="0" w:color="auto"/>
        <w:left w:val="none" w:sz="0" w:space="0" w:color="auto"/>
        <w:bottom w:val="none" w:sz="0" w:space="0" w:color="auto"/>
        <w:right w:val="none" w:sz="0" w:space="0" w:color="auto"/>
      </w:divBdr>
      <w:divsChild>
        <w:div w:id="696127466">
          <w:marLeft w:val="0"/>
          <w:marRight w:val="0"/>
          <w:marTop w:val="0"/>
          <w:marBottom w:val="45"/>
          <w:divBdr>
            <w:top w:val="none" w:sz="0" w:space="0" w:color="auto"/>
            <w:left w:val="none" w:sz="0" w:space="0" w:color="auto"/>
            <w:bottom w:val="none" w:sz="0" w:space="0" w:color="auto"/>
            <w:right w:val="none" w:sz="0" w:space="0" w:color="auto"/>
          </w:divBdr>
        </w:div>
        <w:div w:id="554397230">
          <w:marLeft w:val="0"/>
          <w:marRight w:val="0"/>
          <w:marTop w:val="0"/>
          <w:marBottom w:val="45"/>
          <w:divBdr>
            <w:top w:val="none" w:sz="0" w:space="0" w:color="auto"/>
            <w:left w:val="none" w:sz="0" w:space="0" w:color="auto"/>
            <w:bottom w:val="none" w:sz="0" w:space="0" w:color="auto"/>
            <w:right w:val="none" w:sz="0" w:space="0" w:color="auto"/>
          </w:divBdr>
        </w:div>
        <w:div w:id="1986426535">
          <w:marLeft w:val="0"/>
          <w:marRight w:val="0"/>
          <w:marTop w:val="0"/>
          <w:marBottom w:val="45"/>
          <w:divBdr>
            <w:top w:val="none" w:sz="0" w:space="0" w:color="auto"/>
            <w:left w:val="none" w:sz="0" w:space="0" w:color="auto"/>
            <w:bottom w:val="none" w:sz="0" w:space="0" w:color="auto"/>
            <w:right w:val="none" w:sz="0" w:space="0" w:color="auto"/>
          </w:divBdr>
        </w:div>
        <w:div w:id="19164872">
          <w:marLeft w:val="0"/>
          <w:marRight w:val="0"/>
          <w:marTop w:val="0"/>
          <w:marBottom w:val="45"/>
          <w:divBdr>
            <w:top w:val="none" w:sz="0" w:space="0" w:color="auto"/>
            <w:left w:val="none" w:sz="0" w:space="0" w:color="auto"/>
            <w:bottom w:val="none" w:sz="0" w:space="0" w:color="auto"/>
            <w:right w:val="none" w:sz="0" w:space="0" w:color="auto"/>
          </w:divBdr>
        </w:div>
        <w:div w:id="199323203">
          <w:marLeft w:val="0"/>
          <w:marRight w:val="0"/>
          <w:marTop w:val="0"/>
          <w:marBottom w:val="45"/>
          <w:divBdr>
            <w:top w:val="none" w:sz="0" w:space="0" w:color="auto"/>
            <w:left w:val="none" w:sz="0" w:space="0" w:color="auto"/>
            <w:bottom w:val="none" w:sz="0" w:space="0" w:color="auto"/>
            <w:right w:val="none" w:sz="0" w:space="0" w:color="auto"/>
          </w:divBdr>
        </w:div>
        <w:div w:id="683823511">
          <w:marLeft w:val="0"/>
          <w:marRight w:val="0"/>
          <w:marTop w:val="0"/>
          <w:marBottom w:val="45"/>
          <w:divBdr>
            <w:top w:val="none" w:sz="0" w:space="0" w:color="auto"/>
            <w:left w:val="none" w:sz="0" w:space="0" w:color="auto"/>
            <w:bottom w:val="none" w:sz="0" w:space="0" w:color="auto"/>
            <w:right w:val="none" w:sz="0" w:space="0" w:color="auto"/>
          </w:divBdr>
        </w:div>
      </w:divsChild>
    </w:div>
    <w:div w:id="776753965">
      <w:bodyDiv w:val="1"/>
      <w:marLeft w:val="0"/>
      <w:marRight w:val="0"/>
      <w:marTop w:val="0"/>
      <w:marBottom w:val="0"/>
      <w:divBdr>
        <w:top w:val="none" w:sz="0" w:space="0" w:color="auto"/>
        <w:left w:val="none" w:sz="0" w:space="0" w:color="auto"/>
        <w:bottom w:val="none" w:sz="0" w:space="0" w:color="auto"/>
        <w:right w:val="none" w:sz="0" w:space="0" w:color="auto"/>
      </w:divBdr>
      <w:divsChild>
        <w:div w:id="980571850">
          <w:marLeft w:val="0"/>
          <w:marRight w:val="0"/>
          <w:marTop w:val="0"/>
          <w:marBottom w:val="0"/>
          <w:divBdr>
            <w:top w:val="none" w:sz="0" w:space="0" w:color="auto"/>
            <w:left w:val="none" w:sz="0" w:space="0" w:color="auto"/>
            <w:bottom w:val="none" w:sz="0" w:space="0" w:color="auto"/>
            <w:right w:val="none" w:sz="0" w:space="0" w:color="auto"/>
          </w:divBdr>
        </w:div>
      </w:divsChild>
    </w:div>
    <w:div w:id="778916417">
      <w:bodyDiv w:val="1"/>
      <w:marLeft w:val="0"/>
      <w:marRight w:val="0"/>
      <w:marTop w:val="0"/>
      <w:marBottom w:val="0"/>
      <w:divBdr>
        <w:top w:val="none" w:sz="0" w:space="0" w:color="auto"/>
        <w:left w:val="none" w:sz="0" w:space="0" w:color="auto"/>
        <w:bottom w:val="none" w:sz="0" w:space="0" w:color="auto"/>
        <w:right w:val="none" w:sz="0" w:space="0" w:color="auto"/>
      </w:divBdr>
    </w:div>
    <w:div w:id="784617922">
      <w:bodyDiv w:val="1"/>
      <w:marLeft w:val="0"/>
      <w:marRight w:val="0"/>
      <w:marTop w:val="0"/>
      <w:marBottom w:val="0"/>
      <w:divBdr>
        <w:top w:val="none" w:sz="0" w:space="0" w:color="auto"/>
        <w:left w:val="none" w:sz="0" w:space="0" w:color="auto"/>
        <w:bottom w:val="none" w:sz="0" w:space="0" w:color="auto"/>
        <w:right w:val="none" w:sz="0" w:space="0" w:color="auto"/>
      </w:divBdr>
      <w:divsChild>
        <w:div w:id="367921367">
          <w:marLeft w:val="0"/>
          <w:marRight w:val="0"/>
          <w:marTop w:val="0"/>
          <w:marBottom w:val="0"/>
          <w:divBdr>
            <w:top w:val="none" w:sz="0" w:space="0" w:color="auto"/>
            <w:left w:val="none" w:sz="0" w:space="0" w:color="auto"/>
            <w:bottom w:val="none" w:sz="0" w:space="0" w:color="auto"/>
            <w:right w:val="none" w:sz="0" w:space="0" w:color="auto"/>
          </w:divBdr>
        </w:div>
      </w:divsChild>
    </w:div>
    <w:div w:id="796878077">
      <w:bodyDiv w:val="1"/>
      <w:marLeft w:val="0"/>
      <w:marRight w:val="0"/>
      <w:marTop w:val="0"/>
      <w:marBottom w:val="0"/>
      <w:divBdr>
        <w:top w:val="none" w:sz="0" w:space="0" w:color="auto"/>
        <w:left w:val="none" w:sz="0" w:space="0" w:color="auto"/>
        <w:bottom w:val="none" w:sz="0" w:space="0" w:color="auto"/>
        <w:right w:val="none" w:sz="0" w:space="0" w:color="auto"/>
      </w:divBdr>
      <w:divsChild>
        <w:div w:id="1385720380">
          <w:marLeft w:val="0"/>
          <w:marRight w:val="0"/>
          <w:marTop w:val="0"/>
          <w:marBottom w:val="0"/>
          <w:divBdr>
            <w:top w:val="none" w:sz="0" w:space="0" w:color="auto"/>
            <w:left w:val="none" w:sz="0" w:space="0" w:color="auto"/>
            <w:bottom w:val="none" w:sz="0" w:space="0" w:color="auto"/>
            <w:right w:val="none" w:sz="0" w:space="0" w:color="auto"/>
          </w:divBdr>
        </w:div>
      </w:divsChild>
    </w:div>
    <w:div w:id="824203695">
      <w:bodyDiv w:val="1"/>
      <w:marLeft w:val="0"/>
      <w:marRight w:val="0"/>
      <w:marTop w:val="0"/>
      <w:marBottom w:val="0"/>
      <w:divBdr>
        <w:top w:val="none" w:sz="0" w:space="0" w:color="auto"/>
        <w:left w:val="none" w:sz="0" w:space="0" w:color="auto"/>
        <w:bottom w:val="none" w:sz="0" w:space="0" w:color="auto"/>
        <w:right w:val="none" w:sz="0" w:space="0" w:color="auto"/>
      </w:divBdr>
      <w:divsChild>
        <w:div w:id="930240800">
          <w:marLeft w:val="0"/>
          <w:marRight w:val="0"/>
          <w:marTop w:val="0"/>
          <w:marBottom w:val="0"/>
          <w:divBdr>
            <w:top w:val="none" w:sz="0" w:space="0" w:color="auto"/>
            <w:left w:val="none" w:sz="0" w:space="0" w:color="auto"/>
            <w:bottom w:val="none" w:sz="0" w:space="0" w:color="auto"/>
            <w:right w:val="none" w:sz="0" w:space="0" w:color="auto"/>
          </w:divBdr>
        </w:div>
      </w:divsChild>
    </w:div>
    <w:div w:id="845830059">
      <w:bodyDiv w:val="1"/>
      <w:marLeft w:val="0"/>
      <w:marRight w:val="0"/>
      <w:marTop w:val="0"/>
      <w:marBottom w:val="0"/>
      <w:divBdr>
        <w:top w:val="none" w:sz="0" w:space="0" w:color="auto"/>
        <w:left w:val="none" w:sz="0" w:space="0" w:color="auto"/>
        <w:bottom w:val="none" w:sz="0" w:space="0" w:color="auto"/>
        <w:right w:val="none" w:sz="0" w:space="0" w:color="auto"/>
      </w:divBdr>
      <w:divsChild>
        <w:div w:id="1617442327">
          <w:marLeft w:val="0"/>
          <w:marRight w:val="0"/>
          <w:marTop w:val="0"/>
          <w:marBottom w:val="0"/>
          <w:divBdr>
            <w:top w:val="none" w:sz="0" w:space="0" w:color="auto"/>
            <w:left w:val="none" w:sz="0" w:space="0" w:color="auto"/>
            <w:bottom w:val="none" w:sz="0" w:space="0" w:color="auto"/>
            <w:right w:val="none" w:sz="0" w:space="0" w:color="auto"/>
          </w:divBdr>
        </w:div>
      </w:divsChild>
    </w:div>
    <w:div w:id="871919108">
      <w:bodyDiv w:val="1"/>
      <w:marLeft w:val="0"/>
      <w:marRight w:val="0"/>
      <w:marTop w:val="0"/>
      <w:marBottom w:val="0"/>
      <w:divBdr>
        <w:top w:val="none" w:sz="0" w:space="0" w:color="auto"/>
        <w:left w:val="none" w:sz="0" w:space="0" w:color="auto"/>
        <w:bottom w:val="none" w:sz="0" w:space="0" w:color="auto"/>
        <w:right w:val="none" w:sz="0" w:space="0" w:color="auto"/>
      </w:divBdr>
      <w:divsChild>
        <w:div w:id="1677071112">
          <w:marLeft w:val="0"/>
          <w:marRight w:val="0"/>
          <w:marTop w:val="0"/>
          <w:marBottom w:val="0"/>
          <w:divBdr>
            <w:top w:val="none" w:sz="0" w:space="0" w:color="auto"/>
            <w:left w:val="none" w:sz="0" w:space="0" w:color="auto"/>
            <w:bottom w:val="none" w:sz="0" w:space="0" w:color="auto"/>
            <w:right w:val="none" w:sz="0" w:space="0" w:color="auto"/>
          </w:divBdr>
        </w:div>
      </w:divsChild>
    </w:div>
    <w:div w:id="893273755">
      <w:bodyDiv w:val="1"/>
      <w:marLeft w:val="0"/>
      <w:marRight w:val="0"/>
      <w:marTop w:val="0"/>
      <w:marBottom w:val="0"/>
      <w:divBdr>
        <w:top w:val="none" w:sz="0" w:space="0" w:color="auto"/>
        <w:left w:val="none" w:sz="0" w:space="0" w:color="auto"/>
        <w:bottom w:val="none" w:sz="0" w:space="0" w:color="auto"/>
        <w:right w:val="none" w:sz="0" w:space="0" w:color="auto"/>
      </w:divBdr>
      <w:divsChild>
        <w:div w:id="1220627196">
          <w:marLeft w:val="0"/>
          <w:marRight w:val="0"/>
          <w:marTop w:val="0"/>
          <w:marBottom w:val="0"/>
          <w:divBdr>
            <w:top w:val="none" w:sz="0" w:space="0" w:color="auto"/>
            <w:left w:val="none" w:sz="0" w:space="0" w:color="auto"/>
            <w:bottom w:val="none" w:sz="0" w:space="0" w:color="auto"/>
            <w:right w:val="none" w:sz="0" w:space="0" w:color="auto"/>
          </w:divBdr>
        </w:div>
      </w:divsChild>
    </w:div>
    <w:div w:id="906498909">
      <w:bodyDiv w:val="1"/>
      <w:marLeft w:val="0"/>
      <w:marRight w:val="0"/>
      <w:marTop w:val="0"/>
      <w:marBottom w:val="0"/>
      <w:divBdr>
        <w:top w:val="none" w:sz="0" w:space="0" w:color="auto"/>
        <w:left w:val="none" w:sz="0" w:space="0" w:color="auto"/>
        <w:bottom w:val="none" w:sz="0" w:space="0" w:color="auto"/>
        <w:right w:val="none" w:sz="0" w:space="0" w:color="auto"/>
      </w:divBdr>
      <w:divsChild>
        <w:div w:id="535046786">
          <w:marLeft w:val="0"/>
          <w:marRight w:val="0"/>
          <w:marTop w:val="0"/>
          <w:marBottom w:val="0"/>
          <w:divBdr>
            <w:top w:val="none" w:sz="0" w:space="0" w:color="auto"/>
            <w:left w:val="none" w:sz="0" w:space="0" w:color="auto"/>
            <w:bottom w:val="none" w:sz="0" w:space="0" w:color="auto"/>
            <w:right w:val="none" w:sz="0" w:space="0" w:color="auto"/>
          </w:divBdr>
        </w:div>
        <w:div w:id="1644191371">
          <w:marLeft w:val="0"/>
          <w:marRight w:val="0"/>
          <w:marTop w:val="0"/>
          <w:marBottom w:val="0"/>
          <w:divBdr>
            <w:top w:val="none" w:sz="0" w:space="0" w:color="auto"/>
            <w:left w:val="none" w:sz="0" w:space="0" w:color="auto"/>
            <w:bottom w:val="none" w:sz="0" w:space="0" w:color="auto"/>
            <w:right w:val="none" w:sz="0" w:space="0" w:color="auto"/>
          </w:divBdr>
        </w:div>
        <w:div w:id="467867080">
          <w:marLeft w:val="0"/>
          <w:marRight w:val="0"/>
          <w:marTop w:val="0"/>
          <w:marBottom w:val="0"/>
          <w:divBdr>
            <w:top w:val="none" w:sz="0" w:space="0" w:color="auto"/>
            <w:left w:val="none" w:sz="0" w:space="0" w:color="auto"/>
            <w:bottom w:val="none" w:sz="0" w:space="0" w:color="auto"/>
            <w:right w:val="none" w:sz="0" w:space="0" w:color="auto"/>
          </w:divBdr>
          <w:divsChild>
            <w:div w:id="1586838726">
              <w:marLeft w:val="0"/>
              <w:marRight w:val="0"/>
              <w:marTop w:val="0"/>
              <w:marBottom w:val="0"/>
              <w:divBdr>
                <w:top w:val="none" w:sz="0" w:space="0" w:color="auto"/>
                <w:left w:val="none" w:sz="0" w:space="0" w:color="auto"/>
                <w:bottom w:val="none" w:sz="0" w:space="0" w:color="auto"/>
                <w:right w:val="none" w:sz="0" w:space="0" w:color="auto"/>
              </w:divBdr>
              <w:divsChild>
                <w:div w:id="1460370083">
                  <w:marLeft w:val="0"/>
                  <w:marRight w:val="0"/>
                  <w:marTop w:val="0"/>
                  <w:marBottom w:val="0"/>
                  <w:divBdr>
                    <w:top w:val="none" w:sz="0" w:space="0" w:color="auto"/>
                    <w:left w:val="none" w:sz="0" w:space="0" w:color="auto"/>
                    <w:bottom w:val="none" w:sz="0" w:space="0" w:color="auto"/>
                    <w:right w:val="none" w:sz="0" w:space="0" w:color="auto"/>
                  </w:divBdr>
                  <w:divsChild>
                    <w:div w:id="1238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42819">
          <w:marLeft w:val="0"/>
          <w:marRight w:val="0"/>
          <w:marTop w:val="0"/>
          <w:marBottom w:val="0"/>
          <w:divBdr>
            <w:top w:val="none" w:sz="0" w:space="0" w:color="auto"/>
            <w:left w:val="none" w:sz="0" w:space="0" w:color="auto"/>
            <w:bottom w:val="none" w:sz="0" w:space="0" w:color="auto"/>
            <w:right w:val="none" w:sz="0" w:space="0" w:color="auto"/>
          </w:divBdr>
          <w:divsChild>
            <w:div w:id="1728796286">
              <w:marLeft w:val="0"/>
              <w:marRight w:val="0"/>
              <w:marTop w:val="0"/>
              <w:marBottom w:val="0"/>
              <w:divBdr>
                <w:top w:val="none" w:sz="0" w:space="0" w:color="auto"/>
                <w:left w:val="none" w:sz="0" w:space="0" w:color="auto"/>
                <w:bottom w:val="none" w:sz="0" w:space="0" w:color="auto"/>
                <w:right w:val="none" w:sz="0" w:space="0" w:color="auto"/>
              </w:divBdr>
            </w:div>
            <w:div w:id="1678116854">
              <w:marLeft w:val="0"/>
              <w:marRight w:val="0"/>
              <w:marTop w:val="0"/>
              <w:marBottom w:val="0"/>
              <w:divBdr>
                <w:top w:val="none" w:sz="0" w:space="0" w:color="auto"/>
                <w:left w:val="none" w:sz="0" w:space="0" w:color="auto"/>
                <w:bottom w:val="none" w:sz="0" w:space="0" w:color="auto"/>
                <w:right w:val="none" w:sz="0" w:space="0" w:color="auto"/>
              </w:divBdr>
              <w:divsChild>
                <w:div w:id="578751695">
                  <w:marLeft w:val="0"/>
                  <w:marRight w:val="0"/>
                  <w:marTop w:val="0"/>
                  <w:marBottom w:val="0"/>
                  <w:divBdr>
                    <w:top w:val="none" w:sz="0" w:space="0" w:color="auto"/>
                    <w:left w:val="none" w:sz="0" w:space="0" w:color="auto"/>
                    <w:bottom w:val="none" w:sz="0" w:space="0" w:color="auto"/>
                    <w:right w:val="none" w:sz="0" w:space="0" w:color="auto"/>
                  </w:divBdr>
                  <w:divsChild>
                    <w:div w:id="1095244651">
                      <w:marLeft w:val="0"/>
                      <w:marRight w:val="0"/>
                      <w:marTop w:val="0"/>
                      <w:marBottom w:val="0"/>
                      <w:divBdr>
                        <w:top w:val="none" w:sz="0" w:space="0" w:color="auto"/>
                        <w:left w:val="none" w:sz="0" w:space="0" w:color="auto"/>
                        <w:bottom w:val="none" w:sz="0" w:space="0" w:color="auto"/>
                        <w:right w:val="none" w:sz="0" w:space="0" w:color="auto"/>
                      </w:divBdr>
                    </w:div>
                    <w:div w:id="1407336573">
                      <w:marLeft w:val="0"/>
                      <w:marRight w:val="0"/>
                      <w:marTop w:val="0"/>
                      <w:marBottom w:val="0"/>
                      <w:divBdr>
                        <w:top w:val="none" w:sz="0" w:space="0" w:color="auto"/>
                        <w:left w:val="none" w:sz="0" w:space="0" w:color="auto"/>
                        <w:bottom w:val="none" w:sz="0" w:space="0" w:color="auto"/>
                        <w:right w:val="none" w:sz="0" w:space="0" w:color="auto"/>
                      </w:divBdr>
                      <w:divsChild>
                        <w:div w:id="580065994">
                          <w:marLeft w:val="0"/>
                          <w:marRight w:val="0"/>
                          <w:marTop w:val="0"/>
                          <w:marBottom w:val="0"/>
                          <w:divBdr>
                            <w:top w:val="none" w:sz="0" w:space="0" w:color="auto"/>
                            <w:left w:val="none" w:sz="0" w:space="0" w:color="auto"/>
                            <w:bottom w:val="none" w:sz="0" w:space="0" w:color="auto"/>
                            <w:right w:val="none" w:sz="0" w:space="0" w:color="auto"/>
                          </w:divBdr>
                          <w:divsChild>
                            <w:div w:id="2008364667">
                              <w:marLeft w:val="0"/>
                              <w:marRight w:val="0"/>
                              <w:marTop w:val="0"/>
                              <w:marBottom w:val="0"/>
                              <w:divBdr>
                                <w:top w:val="none" w:sz="0" w:space="0" w:color="auto"/>
                                <w:left w:val="none" w:sz="0" w:space="0" w:color="auto"/>
                                <w:bottom w:val="none" w:sz="0" w:space="0" w:color="auto"/>
                                <w:right w:val="none" w:sz="0" w:space="0" w:color="auto"/>
                              </w:divBdr>
                              <w:divsChild>
                                <w:div w:id="1949466532">
                                  <w:marLeft w:val="0"/>
                                  <w:marRight w:val="0"/>
                                  <w:marTop w:val="0"/>
                                  <w:marBottom w:val="0"/>
                                  <w:divBdr>
                                    <w:top w:val="none" w:sz="0" w:space="0" w:color="auto"/>
                                    <w:left w:val="none" w:sz="0" w:space="0" w:color="auto"/>
                                    <w:bottom w:val="none" w:sz="0" w:space="0" w:color="auto"/>
                                    <w:right w:val="none" w:sz="0" w:space="0" w:color="auto"/>
                                  </w:divBdr>
                                </w:div>
                                <w:div w:id="157851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96394">
          <w:marLeft w:val="0"/>
          <w:marRight w:val="0"/>
          <w:marTop w:val="0"/>
          <w:marBottom w:val="0"/>
          <w:divBdr>
            <w:top w:val="none" w:sz="0" w:space="0" w:color="auto"/>
            <w:left w:val="none" w:sz="0" w:space="0" w:color="auto"/>
            <w:bottom w:val="none" w:sz="0" w:space="0" w:color="auto"/>
            <w:right w:val="none" w:sz="0" w:space="0" w:color="auto"/>
          </w:divBdr>
        </w:div>
      </w:divsChild>
    </w:div>
    <w:div w:id="911236713">
      <w:bodyDiv w:val="1"/>
      <w:marLeft w:val="0"/>
      <w:marRight w:val="0"/>
      <w:marTop w:val="0"/>
      <w:marBottom w:val="0"/>
      <w:divBdr>
        <w:top w:val="none" w:sz="0" w:space="0" w:color="auto"/>
        <w:left w:val="none" w:sz="0" w:space="0" w:color="auto"/>
        <w:bottom w:val="none" w:sz="0" w:space="0" w:color="auto"/>
        <w:right w:val="none" w:sz="0" w:space="0" w:color="auto"/>
      </w:divBdr>
      <w:divsChild>
        <w:div w:id="1565867567">
          <w:marLeft w:val="0"/>
          <w:marRight w:val="0"/>
          <w:marTop w:val="0"/>
          <w:marBottom w:val="0"/>
          <w:divBdr>
            <w:top w:val="none" w:sz="0" w:space="0" w:color="auto"/>
            <w:left w:val="none" w:sz="0" w:space="0" w:color="auto"/>
            <w:bottom w:val="none" w:sz="0" w:space="0" w:color="auto"/>
            <w:right w:val="none" w:sz="0" w:space="0" w:color="auto"/>
          </w:divBdr>
        </w:div>
      </w:divsChild>
    </w:div>
    <w:div w:id="917908394">
      <w:bodyDiv w:val="1"/>
      <w:marLeft w:val="0"/>
      <w:marRight w:val="0"/>
      <w:marTop w:val="0"/>
      <w:marBottom w:val="0"/>
      <w:divBdr>
        <w:top w:val="none" w:sz="0" w:space="0" w:color="auto"/>
        <w:left w:val="none" w:sz="0" w:space="0" w:color="auto"/>
        <w:bottom w:val="none" w:sz="0" w:space="0" w:color="auto"/>
        <w:right w:val="none" w:sz="0" w:space="0" w:color="auto"/>
      </w:divBdr>
      <w:divsChild>
        <w:div w:id="1930842576">
          <w:marLeft w:val="0"/>
          <w:marRight w:val="0"/>
          <w:marTop w:val="0"/>
          <w:marBottom w:val="0"/>
          <w:divBdr>
            <w:top w:val="none" w:sz="0" w:space="0" w:color="auto"/>
            <w:left w:val="none" w:sz="0" w:space="0" w:color="auto"/>
            <w:bottom w:val="none" w:sz="0" w:space="0" w:color="auto"/>
            <w:right w:val="none" w:sz="0" w:space="0" w:color="auto"/>
          </w:divBdr>
        </w:div>
      </w:divsChild>
    </w:div>
    <w:div w:id="944846411">
      <w:bodyDiv w:val="1"/>
      <w:marLeft w:val="0"/>
      <w:marRight w:val="0"/>
      <w:marTop w:val="0"/>
      <w:marBottom w:val="0"/>
      <w:divBdr>
        <w:top w:val="none" w:sz="0" w:space="0" w:color="auto"/>
        <w:left w:val="none" w:sz="0" w:space="0" w:color="auto"/>
        <w:bottom w:val="none" w:sz="0" w:space="0" w:color="auto"/>
        <w:right w:val="none" w:sz="0" w:space="0" w:color="auto"/>
      </w:divBdr>
      <w:divsChild>
        <w:div w:id="1175849209">
          <w:marLeft w:val="0"/>
          <w:marRight w:val="0"/>
          <w:marTop w:val="0"/>
          <w:marBottom w:val="0"/>
          <w:divBdr>
            <w:top w:val="none" w:sz="0" w:space="0" w:color="auto"/>
            <w:left w:val="none" w:sz="0" w:space="0" w:color="auto"/>
            <w:bottom w:val="none" w:sz="0" w:space="0" w:color="auto"/>
            <w:right w:val="none" w:sz="0" w:space="0" w:color="auto"/>
          </w:divBdr>
        </w:div>
      </w:divsChild>
    </w:div>
    <w:div w:id="955717329">
      <w:bodyDiv w:val="1"/>
      <w:marLeft w:val="0"/>
      <w:marRight w:val="0"/>
      <w:marTop w:val="0"/>
      <w:marBottom w:val="0"/>
      <w:divBdr>
        <w:top w:val="none" w:sz="0" w:space="0" w:color="auto"/>
        <w:left w:val="none" w:sz="0" w:space="0" w:color="auto"/>
        <w:bottom w:val="none" w:sz="0" w:space="0" w:color="auto"/>
        <w:right w:val="none" w:sz="0" w:space="0" w:color="auto"/>
      </w:divBdr>
      <w:divsChild>
        <w:div w:id="223373241">
          <w:marLeft w:val="0"/>
          <w:marRight w:val="0"/>
          <w:marTop w:val="0"/>
          <w:marBottom w:val="0"/>
          <w:divBdr>
            <w:top w:val="none" w:sz="0" w:space="0" w:color="auto"/>
            <w:left w:val="none" w:sz="0" w:space="0" w:color="auto"/>
            <w:bottom w:val="none" w:sz="0" w:space="0" w:color="auto"/>
            <w:right w:val="none" w:sz="0" w:space="0" w:color="auto"/>
          </w:divBdr>
        </w:div>
      </w:divsChild>
    </w:div>
    <w:div w:id="957103801">
      <w:bodyDiv w:val="1"/>
      <w:marLeft w:val="0"/>
      <w:marRight w:val="0"/>
      <w:marTop w:val="0"/>
      <w:marBottom w:val="0"/>
      <w:divBdr>
        <w:top w:val="none" w:sz="0" w:space="0" w:color="auto"/>
        <w:left w:val="none" w:sz="0" w:space="0" w:color="auto"/>
        <w:bottom w:val="none" w:sz="0" w:space="0" w:color="auto"/>
        <w:right w:val="none" w:sz="0" w:space="0" w:color="auto"/>
      </w:divBdr>
    </w:div>
    <w:div w:id="977303357">
      <w:bodyDiv w:val="1"/>
      <w:marLeft w:val="0"/>
      <w:marRight w:val="0"/>
      <w:marTop w:val="0"/>
      <w:marBottom w:val="0"/>
      <w:divBdr>
        <w:top w:val="none" w:sz="0" w:space="0" w:color="auto"/>
        <w:left w:val="none" w:sz="0" w:space="0" w:color="auto"/>
        <w:bottom w:val="none" w:sz="0" w:space="0" w:color="auto"/>
        <w:right w:val="none" w:sz="0" w:space="0" w:color="auto"/>
      </w:divBdr>
    </w:div>
    <w:div w:id="984823135">
      <w:bodyDiv w:val="1"/>
      <w:marLeft w:val="0"/>
      <w:marRight w:val="0"/>
      <w:marTop w:val="0"/>
      <w:marBottom w:val="0"/>
      <w:divBdr>
        <w:top w:val="none" w:sz="0" w:space="0" w:color="auto"/>
        <w:left w:val="none" w:sz="0" w:space="0" w:color="auto"/>
        <w:bottom w:val="none" w:sz="0" w:space="0" w:color="auto"/>
        <w:right w:val="none" w:sz="0" w:space="0" w:color="auto"/>
      </w:divBdr>
      <w:divsChild>
        <w:div w:id="576860705">
          <w:marLeft w:val="0"/>
          <w:marRight w:val="0"/>
          <w:marTop w:val="0"/>
          <w:marBottom w:val="0"/>
          <w:divBdr>
            <w:top w:val="none" w:sz="0" w:space="0" w:color="auto"/>
            <w:left w:val="none" w:sz="0" w:space="0" w:color="auto"/>
            <w:bottom w:val="none" w:sz="0" w:space="0" w:color="auto"/>
            <w:right w:val="none" w:sz="0" w:space="0" w:color="auto"/>
          </w:divBdr>
        </w:div>
      </w:divsChild>
    </w:div>
    <w:div w:id="1002468213">
      <w:bodyDiv w:val="1"/>
      <w:marLeft w:val="0"/>
      <w:marRight w:val="0"/>
      <w:marTop w:val="0"/>
      <w:marBottom w:val="0"/>
      <w:divBdr>
        <w:top w:val="none" w:sz="0" w:space="0" w:color="auto"/>
        <w:left w:val="none" w:sz="0" w:space="0" w:color="auto"/>
        <w:bottom w:val="none" w:sz="0" w:space="0" w:color="auto"/>
        <w:right w:val="none" w:sz="0" w:space="0" w:color="auto"/>
      </w:divBdr>
      <w:divsChild>
        <w:div w:id="245772973">
          <w:marLeft w:val="0"/>
          <w:marRight w:val="0"/>
          <w:marTop w:val="0"/>
          <w:marBottom w:val="0"/>
          <w:divBdr>
            <w:top w:val="none" w:sz="0" w:space="0" w:color="auto"/>
            <w:left w:val="none" w:sz="0" w:space="0" w:color="auto"/>
            <w:bottom w:val="none" w:sz="0" w:space="0" w:color="auto"/>
            <w:right w:val="none" w:sz="0" w:space="0" w:color="auto"/>
          </w:divBdr>
        </w:div>
      </w:divsChild>
    </w:div>
    <w:div w:id="1056858920">
      <w:bodyDiv w:val="1"/>
      <w:marLeft w:val="0"/>
      <w:marRight w:val="0"/>
      <w:marTop w:val="0"/>
      <w:marBottom w:val="0"/>
      <w:divBdr>
        <w:top w:val="none" w:sz="0" w:space="0" w:color="auto"/>
        <w:left w:val="none" w:sz="0" w:space="0" w:color="auto"/>
        <w:bottom w:val="none" w:sz="0" w:space="0" w:color="auto"/>
        <w:right w:val="none" w:sz="0" w:space="0" w:color="auto"/>
      </w:divBdr>
      <w:divsChild>
        <w:div w:id="659845603">
          <w:marLeft w:val="0"/>
          <w:marRight w:val="0"/>
          <w:marTop w:val="0"/>
          <w:marBottom w:val="0"/>
          <w:divBdr>
            <w:top w:val="none" w:sz="0" w:space="0" w:color="auto"/>
            <w:left w:val="none" w:sz="0" w:space="0" w:color="auto"/>
            <w:bottom w:val="none" w:sz="0" w:space="0" w:color="auto"/>
            <w:right w:val="none" w:sz="0" w:space="0" w:color="auto"/>
          </w:divBdr>
        </w:div>
      </w:divsChild>
    </w:div>
    <w:div w:id="1075318884">
      <w:bodyDiv w:val="1"/>
      <w:marLeft w:val="0"/>
      <w:marRight w:val="0"/>
      <w:marTop w:val="0"/>
      <w:marBottom w:val="0"/>
      <w:divBdr>
        <w:top w:val="none" w:sz="0" w:space="0" w:color="auto"/>
        <w:left w:val="none" w:sz="0" w:space="0" w:color="auto"/>
        <w:bottom w:val="none" w:sz="0" w:space="0" w:color="auto"/>
        <w:right w:val="none" w:sz="0" w:space="0" w:color="auto"/>
      </w:divBdr>
    </w:div>
    <w:div w:id="1092817051">
      <w:bodyDiv w:val="1"/>
      <w:marLeft w:val="0"/>
      <w:marRight w:val="0"/>
      <w:marTop w:val="0"/>
      <w:marBottom w:val="0"/>
      <w:divBdr>
        <w:top w:val="none" w:sz="0" w:space="0" w:color="auto"/>
        <w:left w:val="none" w:sz="0" w:space="0" w:color="auto"/>
        <w:bottom w:val="none" w:sz="0" w:space="0" w:color="auto"/>
        <w:right w:val="none" w:sz="0" w:space="0" w:color="auto"/>
      </w:divBdr>
      <w:divsChild>
        <w:div w:id="1908416286">
          <w:marLeft w:val="0"/>
          <w:marRight w:val="0"/>
          <w:marTop w:val="0"/>
          <w:marBottom w:val="0"/>
          <w:divBdr>
            <w:top w:val="none" w:sz="0" w:space="0" w:color="auto"/>
            <w:left w:val="none" w:sz="0" w:space="0" w:color="auto"/>
            <w:bottom w:val="none" w:sz="0" w:space="0" w:color="auto"/>
            <w:right w:val="none" w:sz="0" w:space="0" w:color="auto"/>
          </w:divBdr>
        </w:div>
      </w:divsChild>
    </w:div>
    <w:div w:id="1104037050">
      <w:bodyDiv w:val="1"/>
      <w:marLeft w:val="0"/>
      <w:marRight w:val="0"/>
      <w:marTop w:val="0"/>
      <w:marBottom w:val="0"/>
      <w:divBdr>
        <w:top w:val="none" w:sz="0" w:space="0" w:color="auto"/>
        <w:left w:val="none" w:sz="0" w:space="0" w:color="auto"/>
        <w:bottom w:val="none" w:sz="0" w:space="0" w:color="auto"/>
        <w:right w:val="none" w:sz="0" w:space="0" w:color="auto"/>
      </w:divBdr>
      <w:divsChild>
        <w:div w:id="225267692">
          <w:marLeft w:val="0"/>
          <w:marRight w:val="0"/>
          <w:marTop w:val="0"/>
          <w:marBottom w:val="0"/>
          <w:divBdr>
            <w:top w:val="none" w:sz="0" w:space="0" w:color="auto"/>
            <w:left w:val="none" w:sz="0" w:space="0" w:color="auto"/>
            <w:bottom w:val="none" w:sz="0" w:space="0" w:color="auto"/>
            <w:right w:val="none" w:sz="0" w:space="0" w:color="auto"/>
          </w:divBdr>
        </w:div>
      </w:divsChild>
    </w:div>
    <w:div w:id="1136144669">
      <w:bodyDiv w:val="1"/>
      <w:marLeft w:val="0"/>
      <w:marRight w:val="0"/>
      <w:marTop w:val="0"/>
      <w:marBottom w:val="0"/>
      <w:divBdr>
        <w:top w:val="none" w:sz="0" w:space="0" w:color="auto"/>
        <w:left w:val="none" w:sz="0" w:space="0" w:color="auto"/>
        <w:bottom w:val="none" w:sz="0" w:space="0" w:color="auto"/>
        <w:right w:val="none" w:sz="0" w:space="0" w:color="auto"/>
      </w:divBdr>
      <w:divsChild>
        <w:div w:id="761101232">
          <w:marLeft w:val="0"/>
          <w:marRight w:val="0"/>
          <w:marTop w:val="0"/>
          <w:marBottom w:val="0"/>
          <w:divBdr>
            <w:top w:val="none" w:sz="0" w:space="0" w:color="auto"/>
            <w:left w:val="none" w:sz="0" w:space="0" w:color="auto"/>
            <w:bottom w:val="none" w:sz="0" w:space="0" w:color="auto"/>
            <w:right w:val="none" w:sz="0" w:space="0" w:color="auto"/>
          </w:divBdr>
        </w:div>
      </w:divsChild>
    </w:div>
    <w:div w:id="1137142486">
      <w:bodyDiv w:val="1"/>
      <w:marLeft w:val="0"/>
      <w:marRight w:val="0"/>
      <w:marTop w:val="0"/>
      <w:marBottom w:val="0"/>
      <w:divBdr>
        <w:top w:val="none" w:sz="0" w:space="0" w:color="auto"/>
        <w:left w:val="none" w:sz="0" w:space="0" w:color="auto"/>
        <w:bottom w:val="none" w:sz="0" w:space="0" w:color="auto"/>
        <w:right w:val="none" w:sz="0" w:space="0" w:color="auto"/>
      </w:divBdr>
      <w:divsChild>
        <w:div w:id="627316846">
          <w:marLeft w:val="0"/>
          <w:marRight w:val="0"/>
          <w:marTop w:val="0"/>
          <w:marBottom w:val="0"/>
          <w:divBdr>
            <w:top w:val="none" w:sz="0" w:space="0" w:color="auto"/>
            <w:left w:val="none" w:sz="0" w:space="0" w:color="auto"/>
            <w:bottom w:val="none" w:sz="0" w:space="0" w:color="auto"/>
            <w:right w:val="none" w:sz="0" w:space="0" w:color="auto"/>
          </w:divBdr>
          <w:divsChild>
            <w:div w:id="1937858980">
              <w:marLeft w:val="0"/>
              <w:marRight w:val="0"/>
              <w:marTop w:val="0"/>
              <w:marBottom w:val="0"/>
              <w:divBdr>
                <w:top w:val="none" w:sz="0" w:space="0" w:color="auto"/>
                <w:left w:val="none" w:sz="0" w:space="0" w:color="auto"/>
                <w:bottom w:val="none" w:sz="0" w:space="0" w:color="auto"/>
                <w:right w:val="none" w:sz="0" w:space="0" w:color="auto"/>
              </w:divBdr>
              <w:divsChild>
                <w:div w:id="745419465">
                  <w:marLeft w:val="0"/>
                  <w:marRight w:val="0"/>
                  <w:marTop w:val="0"/>
                  <w:marBottom w:val="0"/>
                  <w:divBdr>
                    <w:top w:val="none" w:sz="0" w:space="0" w:color="auto"/>
                    <w:left w:val="none" w:sz="0" w:space="0" w:color="auto"/>
                    <w:bottom w:val="none" w:sz="0" w:space="0" w:color="auto"/>
                    <w:right w:val="none" w:sz="0" w:space="0" w:color="auto"/>
                  </w:divBdr>
                  <w:divsChild>
                    <w:div w:id="1619407543">
                      <w:marLeft w:val="0"/>
                      <w:marRight w:val="0"/>
                      <w:marTop w:val="0"/>
                      <w:marBottom w:val="0"/>
                      <w:divBdr>
                        <w:top w:val="none" w:sz="0" w:space="0" w:color="auto"/>
                        <w:left w:val="none" w:sz="0" w:space="0" w:color="auto"/>
                        <w:bottom w:val="none" w:sz="0" w:space="0" w:color="auto"/>
                        <w:right w:val="none" w:sz="0" w:space="0" w:color="auto"/>
                      </w:divBdr>
                    </w:div>
                  </w:divsChild>
                </w:div>
                <w:div w:id="1651980261">
                  <w:marLeft w:val="0"/>
                  <w:marRight w:val="0"/>
                  <w:marTop w:val="0"/>
                  <w:marBottom w:val="0"/>
                  <w:divBdr>
                    <w:top w:val="none" w:sz="0" w:space="0" w:color="auto"/>
                    <w:left w:val="none" w:sz="0" w:space="0" w:color="auto"/>
                    <w:bottom w:val="none" w:sz="0" w:space="0" w:color="auto"/>
                    <w:right w:val="none" w:sz="0" w:space="0" w:color="auto"/>
                  </w:divBdr>
                </w:div>
              </w:divsChild>
            </w:div>
            <w:div w:id="707069646">
              <w:marLeft w:val="0"/>
              <w:marRight w:val="0"/>
              <w:marTop w:val="0"/>
              <w:marBottom w:val="0"/>
              <w:divBdr>
                <w:top w:val="none" w:sz="0" w:space="0" w:color="auto"/>
                <w:left w:val="none" w:sz="0" w:space="0" w:color="auto"/>
                <w:bottom w:val="none" w:sz="0" w:space="0" w:color="auto"/>
                <w:right w:val="none" w:sz="0" w:space="0" w:color="auto"/>
              </w:divBdr>
              <w:divsChild>
                <w:div w:id="620111490">
                  <w:marLeft w:val="0"/>
                  <w:marRight w:val="0"/>
                  <w:marTop w:val="0"/>
                  <w:marBottom w:val="0"/>
                  <w:divBdr>
                    <w:top w:val="none" w:sz="0" w:space="0" w:color="auto"/>
                    <w:left w:val="none" w:sz="0" w:space="0" w:color="auto"/>
                    <w:bottom w:val="none" w:sz="0" w:space="0" w:color="auto"/>
                    <w:right w:val="none" w:sz="0" w:space="0" w:color="auto"/>
                  </w:divBdr>
                  <w:divsChild>
                    <w:div w:id="1751805604">
                      <w:marLeft w:val="0"/>
                      <w:marRight w:val="0"/>
                      <w:marTop w:val="0"/>
                      <w:marBottom w:val="0"/>
                      <w:divBdr>
                        <w:top w:val="none" w:sz="0" w:space="0" w:color="auto"/>
                        <w:left w:val="none" w:sz="0" w:space="0" w:color="auto"/>
                        <w:bottom w:val="none" w:sz="0" w:space="0" w:color="auto"/>
                        <w:right w:val="none" w:sz="0" w:space="0" w:color="auto"/>
                      </w:divBdr>
                    </w:div>
                  </w:divsChild>
                </w:div>
                <w:div w:id="1830171052">
                  <w:marLeft w:val="0"/>
                  <w:marRight w:val="0"/>
                  <w:marTop w:val="0"/>
                  <w:marBottom w:val="0"/>
                  <w:divBdr>
                    <w:top w:val="none" w:sz="0" w:space="0" w:color="auto"/>
                    <w:left w:val="none" w:sz="0" w:space="0" w:color="auto"/>
                    <w:bottom w:val="none" w:sz="0" w:space="0" w:color="auto"/>
                    <w:right w:val="none" w:sz="0" w:space="0" w:color="auto"/>
                  </w:divBdr>
                </w:div>
              </w:divsChild>
            </w:div>
            <w:div w:id="1953442323">
              <w:marLeft w:val="0"/>
              <w:marRight w:val="0"/>
              <w:marTop w:val="0"/>
              <w:marBottom w:val="0"/>
              <w:divBdr>
                <w:top w:val="none" w:sz="0" w:space="0" w:color="auto"/>
                <w:left w:val="none" w:sz="0" w:space="0" w:color="auto"/>
                <w:bottom w:val="none" w:sz="0" w:space="0" w:color="auto"/>
                <w:right w:val="none" w:sz="0" w:space="0" w:color="auto"/>
              </w:divBdr>
              <w:divsChild>
                <w:div w:id="306053956">
                  <w:marLeft w:val="0"/>
                  <w:marRight w:val="0"/>
                  <w:marTop w:val="0"/>
                  <w:marBottom w:val="0"/>
                  <w:divBdr>
                    <w:top w:val="none" w:sz="0" w:space="0" w:color="auto"/>
                    <w:left w:val="none" w:sz="0" w:space="0" w:color="auto"/>
                    <w:bottom w:val="none" w:sz="0" w:space="0" w:color="auto"/>
                    <w:right w:val="none" w:sz="0" w:space="0" w:color="auto"/>
                  </w:divBdr>
                  <w:divsChild>
                    <w:div w:id="358895425">
                      <w:marLeft w:val="0"/>
                      <w:marRight w:val="0"/>
                      <w:marTop w:val="0"/>
                      <w:marBottom w:val="0"/>
                      <w:divBdr>
                        <w:top w:val="none" w:sz="0" w:space="0" w:color="auto"/>
                        <w:left w:val="none" w:sz="0" w:space="0" w:color="auto"/>
                        <w:bottom w:val="none" w:sz="0" w:space="0" w:color="auto"/>
                        <w:right w:val="none" w:sz="0" w:space="0" w:color="auto"/>
                      </w:divBdr>
                    </w:div>
                  </w:divsChild>
                </w:div>
                <w:div w:id="1592933200">
                  <w:marLeft w:val="0"/>
                  <w:marRight w:val="0"/>
                  <w:marTop w:val="0"/>
                  <w:marBottom w:val="0"/>
                  <w:divBdr>
                    <w:top w:val="none" w:sz="0" w:space="0" w:color="auto"/>
                    <w:left w:val="none" w:sz="0" w:space="0" w:color="auto"/>
                    <w:bottom w:val="none" w:sz="0" w:space="0" w:color="auto"/>
                    <w:right w:val="none" w:sz="0" w:space="0" w:color="auto"/>
                  </w:divBdr>
                </w:div>
              </w:divsChild>
            </w:div>
            <w:div w:id="98335383">
              <w:marLeft w:val="0"/>
              <w:marRight w:val="0"/>
              <w:marTop w:val="0"/>
              <w:marBottom w:val="0"/>
              <w:divBdr>
                <w:top w:val="none" w:sz="0" w:space="0" w:color="auto"/>
                <w:left w:val="none" w:sz="0" w:space="0" w:color="auto"/>
                <w:bottom w:val="none" w:sz="0" w:space="0" w:color="auto"/>
                <w:right w:val="none" w:sz="0" w:space="0" w:color="auto"/>
              </w:divBdr>
              <w:divsChild>
                <w:div w:id="286401196">
                  <w:marLeft w:val="0"/>
                  <w:marRight w:val="0"/>
                  <w:marTop w:val="0"/>
                  <w:marBottom w:val="0"/>
                  <w:divBdr>
                    <w:top w:val="none" w:sz="0" w:space="0" w:color="auto"/>
                    <w:left w:val="none" w:sz="0" w:space="0" w:color="auto"/>
                    <w:bottom w:val="none" w:sz="0" w:space="0" w:color="auto"/>
                    <w:right w:val="none" w:sz="0" w:space="0" w:color="auto"/>
                  </w:divBdr>
                  <w:divsChild>
                    <w:div w:id="857935967">
                      <w:marLeft w:val="0"/>
                      <w:marRight w:val="0"/>
                      <w:marTop w:val="0"/>
                      <w:marBottom w:val="0"/>
                      <w:divBdr>
                        <w:top w:val="none" w:sz="0" w:space="0" w:color="auto"/>
                        <w:left w:val="none" w:sz="0" w:space="0" w:color="auto"/>
                        <w:bottom w:val="none" w:sz="0" w:space="0" w:color="auto"/>
                        <w:right w:val="none" w:sz="0" w:space="0" w:color="auto"/>
                      </w:divBdr>
                    </w:div>
                  </w:divsChild>
                </w:div>
                <w:div w:id="5744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747944">
      <w:bodyDiv w:val="1"/>
      <w:marLeft w:val="0"/>
      <w:marRight w:val="0"/>
      <w:marTop w:val="0"/>
      <w:marBottom w:val="0"/>
      <w:divBdr>
        <w:top w:val="none" w:sz="0" w:space="0" w:color="auto"/>
        <w:left w:val="none" w:sz="0" w:space="0" w:color="auto"/>
        <w:bottom w:val="none" w:sz="0" w:space="0" w:color="auto"/>
        <w:right w:val="none" w:sz="0" w:space="0" w:color="auto"/>
      </w:divBdr>
      <w:divsChild>
        <w:div w:id="1499031738">
          <w:marLeft w:val="0"/>
          <w:marRight w:val="0"/>
          <w:marTop w:val="0"/>
          <w:marBottom w:val="0"/>
          <w:divBdr>
            <w:top w:val="none" w:sz="0" w:space="0" w:color="auto"/>
            <w:left w:val="none" w:sz="0" w:space="0" w:color="auto"/>
            <w:bottom w:val="none" w:sz="0" w:space="0" w:color="auto"/>
            <w:right w:val="none" w:sz="0" w:space="0" w:color="auto"/>
          </w:divBdr>
        </w:div>
      </w:divsChild>
    </w:div>
    <w:div w:id="1182282875">
      <w:bodyDiv w:val="1"/>
      <w:marLeft w:val="0"/>
      <w:marRight w:val="0"/>
      <w:marTop w:val="0"/>
      <w:marBottom w:val="0"/>
      <w:divBdr>
        <w:top w:val="none" w:sz="0" w:space="0" w:color="auto"/>
        <w:left w:val="none" w:sz="0" w:space="0" w:color="auto"/>
        <w:bottom w:val="none" w:sz="0" w:space="0" w:color="auto"/>
        <w:right w:val="none" w:sz="0" w:space="0" w:color="auto"/>
      </w:divBdr>
      <w:divsChild>
        <w:div w:id="353581239">
          <w:marLeft w:val="0"/>
          <w:marRight w:val="0"/>
          <w:marTop w:val="0"/>
          <w:marBottom w:val="0"/>
          <w:divBdr>
            <w:top w:val="none" w:sz="0" w:space="0" w:color="auto"/>
            <w:left w:val="none" w:sz="0" w:space="0" w:color="auto"/>
            <w:bottom w:val="none" w:sz="0" w:space="0" w:color="auto"/>
            <w:right w:val="none" w:sz="0" w:space="0" w:color="auto"/>
          </w:divBdr>
          <w:divsChild>
            <w:div w:id="1452550090">
              <w:marLeft w:val="0"/>
              <w:marRight w:val="0"/>
              <w:marTop w:val="0"/>
              <w:marBottom w:val="0"/>
              <w:divBdr>
                <w:top w:val="none" w:sz="0" w:space="0" w:color="auto"/>
                <w:left w:val="none" w:sz="0" w:space="0" w:color="auto"/>
                <w:bottom w:val="none" w:sz="0" w:space="0" w:color="auto"/>
                <w:right w:val="none" w:sz="0" w:space="0" w:color="auto"/>
              </w:divBdr>
            </w:div>
            <w:div w:id="1049839918">
              <w:marLeft w:val="0"/>
              <w:marRight w:val="0"/>
              <w:marTop w:val="0"/>
              <w:marBottom w:val="0"/>
              <w:divBdr>
                <w:top w:val="none" w:sz="0" w:space="0" w:color="auto"/>
                <w:left w:val="none" w:sz="0" w:space="0" w:color="auto"/>
                <w:bottom w:val="none" w:sz="0" w:space="0" w:color="auto"/>
                <w:right w:val="none" w:sz="0" w:space="0" w:color="auto"/>
              </w:divBdr>
              <w:divsChild>
                <w:div w:id="2033845857">
                  <w:marLeft w:val="0"/>
                  <w:marRight w:val="0"/>
                  <w:marTop w:val="0"/>
                  <w:marBottom w:val="0"/>
                  <w:divBdr>
                    <w:top w:val="none" w:sz="0" w:space="0" w:color="auto"/>
                    <w:left w:val="none" w:sz="0" w:space="0" w:color="auto"/>
                    <w:bottom w:val="none" w:sz="0" w:space="0" w:color="auto"/>
                    <w:right w:val="none" w:sz="0" w:space="0" w:color="auto"/>
                  </w:divBdr>
                </w:div>
              </w:divsChild>
            </w:div>
            <w:div w:id="72704935">
              <w:marLeft w:val="0"/>
              <w:marRight w:val="0"/>
              <w:marTop w:val="0"/>
              <w:marBottom w:val="0"/>
              <w:divBdr>
                <w:top w:val="none" w:sz="0" w:space="0" w:color="auto"/>
                <w:left w:val="none" w:sz="0" w:space="0" w:color="auto"/>
                <w:bottom w:val="none" w:sz="0" w:space="0" w:color="auto"/>
                <w:right w:val="none" w:sz="0" w:space="0" w:color="auto"/>
              </w:divBdr>
            </w:div>
          </w:divsChild>
        </w:div>
        <w:div w:id="1852642130">
          <w:marLeft w:val="0"/>
          <w:marRight w:val="0"/>
          <w:marTop w:val="0"/>
          <w:marBottom w:val="0"/>
          <w:divBdr>
            <w:top w:val="none" w:sz="0" w:space="0" w:color="auto"/>
            <w:left w:val="none" w:sz="0" w:space="0" w:color="auto"/>
            <w:bottom w:val="none" w:sz="0" w:space="0" w:color="auto"/>
            <w:right w:val="none" w:sz="0" w:space="0" w:color="auto"/>
          </w:divBdr>
          <w:divsChild>
            <w:div w:id="1731726610">
              <w:marLeft w:val="0"/>
              <w:marRight w:val="0"/>
              <w:marTop w:val="0"/>
              <w:marBottom w:val="0"/>
              <w:divBdr>
                <w:top w:val="none" w:sz="0" w:space="0" w:color="auto"/>
                <w:left w:val="none" w:sz="0" w:space="0" w:color="auto"/>
                <w:bottom w:val="none" w:sz="0" w:space="0" w:color="auto"/>
                <w:right w:val="none" w:sz="0" w:space="0" w:color="auto"/>
              </w:divBdr>
              <w:divsChild>
                <w:div w:id="922102920">
                  <w:marLeft w:val="0"/>
                  <w:marRight w:val="0"/>
                  <w:marTop w:val="0"/>
                  <w:marBottom w:val="0"/>
                  <w:divBdr>
                    <w:top w:val="none" w:sz="0" w:space="0" w:color="auto"/>
                    <w:left w:val="none" w:sz="0" w:space="0" w:color="auto"/>
                    <w:bottom w:val="none" w:sz="0" w:space="0" w:color="auto"/>
                    <w:right w:val="none" w:sz="0" w:space="0" w:color="auto"/>
                  </w:divBdr>
                  <w:divsChild>
                    <w:div w:id="1256744114">
                      <w:marLeft w:val="0"/>
                      <w:marRight w:val="0"/>
                      <w:marTop w:val="0"/>
                      <w:marBottom w:val="0"/>
                      <w:divBdr>
                        <w:top w:val="none" w:sz="0" w:space="0" w:color="auto"/>
                        <w:left w:val="none" w:sz="0" w:space="0" w:color="auto"/>
                        <w:bottom w:val="none" w:sz="0" w:space="0" w:color="auto"/>
                        <w:right w:val="none" w:sz="0" w:space="0" w:color="auto"/>
                      </w:divBdr>
                      <w:divsChild>
                        <w:div w:id="1350176098">
                          <w:marLeft w:val="150"/>
                          <w:marRight w:val="0"/>
                          <w:marTop w:val="0"/>
                          <w:marBottom w:val="0"/>
                          <w:divBdr>
                            <w:top w:val="none" w:sz="0" w:space="0" w:color="auto"/>
                            <w:left w:val="none" w:sz="0" w:space="0" w:color="auto"/>
                            <w:bottom w:val="none" w:sz="0" w:space="0" w:color="auto"/>
                            <w:right w:val="none" w:sz="0" w:space="0" w:color="auto"/>
                          </w:divBdr>
                        </w:div>
                        <w:div w:id="43444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9833442">
      <w:bodyDiv w:val="1"/>
      <w:marLeft w:val="0"/>
      <w:marRight w:val="0"/>
      <w:marTop w:val="0"/>
      <w:marBottom w:val="0"/>
      <w:divBdr>
        <w:top w:val="none" w:sz="0" w:space="0" w:color="auto"/>
        <w:left w:val="none" w:sz="0" w:space="0" w:color="auto"/>
        <w:bottom w:val="none" w:sz="0" w:space="0" w:color="auto"/>
        <w:right w:val="none" w:sz="0" w:space="0" w:color="auto"/>
      </w:divBdr>
      <w:divsChild>
        <w:div w:id="1122923313">
          <w:marLeft w:val="0"/>
          <w:marRight w:val="0"/>
          <w:marTop w:val="0"/>
          <w:marBottom w:val="0"/>
          <w:divBdr>
            <w:top w:val="none" w:sz="0" w:space="0" w:color="auto"/>
            <w:left w:val="none" w:sz="0" w:space="0" w:color="auto"/>
            <w:bottom w:val="none" w:sz="0" w:space="0" w:color="auto"/>
            <w:right w:val="none" w:sz="0" w:space="0" w:color="auto"/>
          </w:divBdr>
        </w:div>
      </w:divsChild>
    </w:div>
    <w:div w:id="1196846041">
      <w:bodyDiv w:val="1"/>
      <w:marLeft w:val="0"/>
      <w:marRight w:val="0"/>
      <w:marTop w:val="0"/>
      <w:marBottom w:val="0"/>
      <w:divBdr>
        <w:top w:val="none" w:sz="0" w:space="0" w:color="auto"/>
        <w:left w:val="none" w:sz="0" w:space="0" w:color="auto"/>
        <w:bottom w:val="none" w:sz="0" w:space="0" w:color="auto"/>
        <w:right w:val="none" w:sz="0" w:space="0" w:color="auto"/>
      </w:divBdr>
      <w:divsChild>
        <w:div w:id="1555578696">
          <w:marLeft w:val="0"/>
          <w:marRight w:val="0"/>
          <w:marTop w:val="0"/>
          <w:marBottom w:val="0"/>
          <w:divBdr>
            <w:top w:val="none" w:sz="0" w:space="0" w:color="auto"/>
            <w:left w:val="none" w:sz="0" w:space="0" w:color="auto"/>
            <w:bottom w:val="none" w:sz="0" w:space="0" w:color="auto"/>
            <w:right w:val="none" w:sz="0" w:space="0" w:color="auto"/>
          </w:divBdr>
        </w:div>
      </w:divsChild>
    </w:div>
    <w:div w:id="1206598402">
      <w:bodyDiv w:val="1"/>
      <w:marLeft w:val="0"/>
      <w:marRight w:val="0"/>
      <w:marTop w:val="0"/>
      <w:marBottom w:val="0"/>
      <w:divBdr>
        <w:top w:val="none" w:sz="0" w:space="0" w:color="auto"/>
        <w:left w:val="none" w:sz="0" w:space="0" w:color="auto"/>
        <w:bottom w:val="none" w:sz="0" w:space="0" w:color="auto"/>
        <w:right w:val="none" w:sz="0" w:space="0" w:color="auto"/>
      </w:divBdr>
    </w:div>
    <w:div w:id="1258321821">
      <w:bodyDiv w:val="1"/>
      <w:marLeft w:val="0"/>
      <w:marRight w:val="0"/>
      <w:marTop w:val="0"/>
      <w:marBottom w:val="0"/>
      <w:divBdr>
        <w:top w:val="none" w:sz="0" w:space="0" w:color="auto"/>
        <w:left w:val="none" w:sz="0" w:space="0" w:color="auto"/>
        <w:bottom w:val="none" w:sz="0" w:space="0" w:color="auto"/>
        <w:right w:val="none" w:sz="0" w:space="0" w:color="auto"/>
      </w:divBdr>
      <w:divsChild>
        <w:div w:id="977496777">
          <w:marLeft w:val="0"/>
          <w:marRight w:val="0"/>
          <w:marTop w:val="0"/>
          <w:marBottom w:val="0"/>
          <w:divBdr>
            <w:top w:val="none" w:sz="0" w:space="0" w:color="auto"/>
            <w:left w:val="none" w:sz="0" w:space="0" w:color="auto"/>
            <w:bottom w:val="none" w:sz="0" w:space="0" w:color="auto"/>
            <w:right w:val="none" w:sz="0" w:space="0" w:color="auto"/>
          </w:divBdr>
        </w:div>
      </w:divsChild>
    </w:div>
    <w:div w:id="1269770906">
      <w:bodyDiv w:val="1"/>
      <w:marLeft w:val="0"/>
      <w:marRight w:val="0"/>
      <w:marTop w:val="0"/>
      <w:marBottom w:val="0"/>
      <w:divBdr>
        <w:top w:val="none" w:sz="0" w:space="0" w:color="auto"/>
        <w:left w:val="none" w:sz="0" w:space="0" w:color="auto"/>
        <w:bottom w:val="none" w:sz="0" w:space="0" w:color="auto"/>
        <w:right w:val="none" w:sz="0" w:space="0" w:color="auto"/>
      </w:divBdr>
      <w:divsChild>
        <w:div w:id="880244936">
          <w:marLeft w:val="0"/>
          <w:marRight w:val="0"/>
          <w:marTop w:val="0"/>
          <w:marBottom w:val="0"/>
          <w:divBdr>
            <w:top w:val="none" w:sz="0" w:space="0" w:color="auto"/>
            <w:left w:val="none" w:sz="0" w:space="0" w:color="auto"/>
            <w:bottom w:val="none" w:sz="0" w:space="0" w:color="auto"/>
            <w:right w:val="none" w:sz="0" w:space="0" w:color="auto"/>
          </w:divBdr>
        </w:div>
      </w:divsChild>
    </w:div>
    <w:div w:id="1282416926">
      <w:bodyDiv w:val="1"/>
      <w:marLeft w:val="0"/>
      <w:marRight w:val="0"/>
      <w:marTop w:val="0"/>
      <w:marBottom w:val="0"/>
      <w:divBdr>
        <w:top w:val="none" w:sz="0" w:space="0" w:color="auto"/>
        <w:left w:val="none" w:sz="0" w:space="0" w:color="auto"/>
        <w:bottom w:val="none" w:sz="0" w:space="0" w:color="auto"/>
        <w:right w:val="none" w:sz="0" w:space="0" w:color="auto"/>
      </w:divBdr>
      <w:divsChild>
        <w:div w:id="871186295">
          <w:marLeft w:val="0"/>
          <w:marRight w:val="0"/>
          <w:marTop w:val="0"/>
          <w:marBottom w:val="0"/>
          <w:divBdr>
            <w:top w:val="none" w:sz="0" w:space="0" w:color="auto"/>
            <w:left w:val="none" w:sz="0" w:space="0" w:color="auto"/>
            <w:bottom w:val="none" w:sz="0" w:space="0" w:color="auto"/>
            <w:right w:val="none" w:sz="0" w:space="0" w:color="auto"/>
          </w:divBdr>
        </w:div>
      </w:divsChild>
    </w:div>
    <w:div w:id="1303853031">
      <w:bodyDiv w:val="1"/>
      <w:marLeft w:val="0"/>
      <w:marRight w:val="0"/>
      <w:marTop w:val="0"/>
      <w:marBottom w:val="0"/>
      <w:divBdr>
        <w:top w:val="none" w:sz="0" w:space="0" w:color="auto"/>
        <w:left w:val="none" w:sz="0" w:space="0" w:color="auto"/>
        <w:bottom w:val="none" w:sz="0" w:space="0" w:color="auto"/>
        <w:right w:val="none" w:sz="0" w:space="0" w:color="auto"/>
      </w:divBdr>
      <w:divsChild>
        <w:div w:id="1293753718">
          <w:marLeft w:val="0"/>
          <w:marRight w:val="0"/>
          <w:marTop w:val="0"/>
          <w:marBottom w:val="0"/>
          <w:divBdr>
            <w:top w:val="none" w:sz="0" w:space="0" w:color="auto"/>
            <w:left w:val="none" w:sz="0" w:space="0" w:color="auto"/>
            <w:bottom w:val="none" w:sz="0" w:space="0" w:color="auto"/>
            <w:right w:val="none" w:sz="0" w:space="0" w:color="auto"/>
          </w:divBdr>
        </w:div>
      </w:divsChild>
    </w:div>
    <w:div w:id="1369522616">
      <w:bodyDiv w:val="1"/>
      <w:marLeft w:val="0"/>
      <w:marRight w:val="0"/>
      <w:marTop w:val="0"/>
      <w:marBottom w:val="0"/>
      <w:divBdr>
        <w:top w:val="none" w:sz="0" w:space="0" w:color="auto"/>
        <w:left w:val="none" w:sz="0" w:space="0" w:color="auto"/>
        <w:bottom w:val="none" w:sz="0" w:space="0" w:color="auto"/>
        <w:right w:val="none" w:sz="0" w:space="0" w:color="auto"/>
      </w:divBdr>
      <w:divsChild>
        <w:div w:id="1695494129">
          <w:marLeft w:val="0"/>
          <w:marRight w:val="0"/>
          <w:marTop w:val="0"/>
          <w:marBottom w:val="0"/>
          <w:divBdr>
            <w:top w:val="none" w:sz="0" w:space="0" w:color="auto"/>
            <w:left w:val="none" w:sz="0" w:space="0" w:color="auto"/>
            <w:bottom w:val="none" w:sz="0" w:space="0" w:color="auto"/>
            <w:right w:val="none" w:sz="0" w:space="0" w:color="auto"/>
          </w:divBdr>
          <w:divsChild>
            <w:div w:id="293029658">
              <w:marLeft w:val="0"/>
              <w:marRight w:val="0"/>
              <w:marTop w:val="0"/>
              <w:marBottom w:val="0"/>
              <w:divBdr>
                <w:top w:val="none" w:sz="0" w:space="0" w:color="auto"/>
                <w:left w:val="none" w:sz="0" w:space="0" w:color="auto"/>
                <w:bottom w:val="none" w:sz="0" w:space="0" w:color="auto"/>
                <w:right w:val="none" w:sz="0" w:space="0" w:color="auto"/>
              </w:divBdr>
            </w:div>
            <w:div w:id="1062409651">
              <w:marLeft w:val="0"/>
              <w:marRight w:val="0"/>
              <w:marTop w:val="0"/>
              <w:marBottom w:val="0"/>
              <w:divBdr>
                <w:top w:val="none" w:sz="0" w:space="0" w:color="auto"/>
                <w:left w:val="none" w:sz="0" w:space="0" w:color="auto"/>
                <w:bottom w:val="none" w:sz="0" w:space="0" w:color="auto"/>
                <w:right w:val="none" w:sz="0" w:space="0" w:color="auto"/>
              </w:divBdr>
            </w:div>
            <w:div w:id="2102673623">
              <w:marLeft w:val="0"/>
              <w:marRight w:val="0"/>
              <w:marTop w:val="0"/>
              <w:marBottom w:val="0"/>
              <w:divBdr>
                <w:top w:val="none" w:sz="0" w:space="0" w:color="auto"/>
                <w:left w:val="none" w:sz="0" w:space="0" w:color="auto"/>
                <w:bottom w:val="none" w:sz="0" w:space="0" w:color="auto"/>
                <w:right w:val="none" w:sz="0" w:space="0" w:color="auto"/>
              </w:divBdr>
            </w:div>
            <w:div w:id="362294412">
              <w:marLeft w:val="0"/>
              <w:marRight w:val="0"/>
              <w:marTop w:val="0"/>
              <w:marBottom w:val="0"/>
              <w:divBdr>
                <w:top w:val="none" w:sz="0" w:space="0" w:color="auto"/>
                <w:left w:val="none" w:sz="0" w:space="0" w:color="auto"/>
                <w:bottom w:val="none" w:sz="0" w:space="0" w:color="auto"/>
                <w:right w:val="none" w:sz="0" w:space="0" w:color="auto"/>
              </w:divBdr>
            </w:div>
            <w:div w:id="129783374">
              <w:marLeft w:val="0"/>
              <w:marRight w:val="0"/>
              <w:marTop w:val="0"/>
              <w:marBottom w:val="0"/>
              <w:divBdr>
                <w:top w:val="none" w:sz="0" w:space="0" w:color="auto"/>
                <w:left w:val="none" w:sz="0" w:space="0" w:color="auto"/>
                <w:bottom w:val="none" w:sz="0" w:space="0" w:color="auto"/>
                <w:right w:val="none" w:sz="0" w:space="0" w:color="auto"/>
              </w:divBdr>
            </w:div>
            <w:div w:id="416561421">
              <w:marLeft w:val="0"/>
              <w:marRight w:val="0"/>
              <w:marTop w:val="0"/>
              <w:marBottom w:val="0"/>
              <w:divBdr>
                <w:top w:val="none" w:sz="0" w:space="0" w:color="auto"/>
                <w:left w:val="none" w:sz="0" w:space="0" w:color="auto"/>
                <w:bottom w:val="none" w:sz="0" w:space="0" w:color="auto"/>
                <w:right w:val="none" w:sz="0" w:space="0" w:color="auto"/>
              </w:divBdr>
            </w:div>
            <w:div w:id="971863050">
              <w:marLeft w:val="0"/>
              <w:marRight w:val="0"/>
              <w:marTop w:val="0"/>
              <w:marBottom w:val="0"/>
              <w:divBdr>
                <w:top w:val="none" w:sz="0" w:space="0" w:color="auto"/>
                <w:left w:val="none" w:sz="0" w:space="0" w:color="auto"/>
                <w:bottom w:val="none" w:sz="0" w:space="0" w:color="auto"/>
                <w:right w:val="none" w:sz="0" w:space="0" w:color="auto"/>
              </w:divBdr>
            </w:div>
            <w:div w:id="1571230647">
              <w:marLeft w:val="0"/>
              <w:marRight w:val="0"/>
              <w:marTop w:val="0"/>
              <w:marBottom w:val="0"/>
              <w:divBdr>
                <w:top w:val="none" w:sz="0" w:space="0" w:color="auto"/>
                <w:left w:val="none" w:sz="0" w:space="0" w:color="auto"/>
                <w:bottom w:val="none" w:sz="0" w:space="0" w:color="auto"/>
                <w:right w:val="none" w:sz="0" w:space="0" w:color="auto"/>
              </w:divBdr>
            </w:div>
            <w:div w:id="1904412988">
              <w:marLeft w:val="0"/>
              <w:marRight w:val="0"/>
              <w:marTop w:val="0"/>
              <w:marBottom w:val="0"/>
              <w:divBdr>
                <w:top w:val="none" w:sz="0" w:space="0" w:color="auto"/>
                <w:left w:val="none" w:sz="0" w:space="0" w:color="auto"/>
                <w:bottom w:val="none" w:sz="0" w:space="0" w:color="auto"/>
                <w:right w:val="none" w:sz="0" w:space="0" w:color="auto"/>
              </w:divBdr>
            </w:div>
            <w:div w:id="15373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45618">
      <w:bodyDiv w:val="1"/>
      <w:marLeft w:val="0"/>
      <w:marRight w:val="0"/>
      <w:marTop w:val="0"/>
      <w:marBottom w:val="0"/>
      <w:divBdr>
        <w:top w:val="none" w:sz="0" w:space="0" w:color="auto"/>
        <w:left w:val="none" w:sz="0" w:space="0" w:color="auto"/>
        <w:bottom w:val="none" w:sz="0" w:space="0" w:color="auto"/>
        <w:right w:val="none" w:sz="0" w:space="0" w:color="auto"/>
      </w:divBdr>
      <w:divsChild>
        <w:div w:id="313413303">
          <w:marLeft w:val="0"/>
          <w:marRight w:val="0"/>
          <w:marTop w:val="0"/>
          <w:marBottom w:val="0"/>
          <w:divBdr>
            <w:top w:val="none" w:sz="0" w:space="0" w:color="auto"/>
            <w:left w:val="none" w:sz="0" w:space="0" w:color="auto"/>
            <w:bottom w:val="none" w:sz="0" w:space="0" w:color="auto"/>
            <w:right w:val="none" w:sz="0" w:space="0" w:color="auto"/>
          </w:divBdr>
        </w:div>
      </w:divsChild>
    </w:div>
    <w:div w:id="1386180886">
      <w:bodyDiv w:val="1"/>
      <w:marLeft w:val="0"/>
      <w:marRight w:val="0"/>
      <w:marTop w:val="0"/>
      <w:marBottom w:val="0"/>
      <w:divBdr>
        <w:top w:val="none" w:sz="0" w:space="0" w:color="auto"/>
        <w:left w:val="none" w:sz="0" w:space="0" w:color="auto"/>
        <w:bottom w:val="none" w:sz="0" w:space="0" w:color="auto"/>
        <w:right w:val="none" w:sz="0" w:space="0" w:color="auto"/>
      </w:divBdr>
    </w:div>
    <w:div w:id="1398479380">
      <w:bodyDiv w:val="1"/>
      <w:marLeft w:val="0"/>
      <w:marRight w:val="0"/>
      <w:marTop w:val="0"/>
      <w:marBottom w:val="0"/>
      <w:divBdr>
        <w:top w:val="none" w:sz="0" w:space="0" w:color="auto"/>
        <w:left w:val="none" w:sz="0" w:space="0" w:color="auto"/>
        <w:bottom w:val="none" w:sz="0" w:space="0" w:color="auto"/>
        <w:right w:val="none" w:sz="0" w:space="0" w:color="auto"/>
      </w:divBdr>
      <w:divsChild>
        <w:div w:id="525172043">
          <w:marLeft w:val="0"/>
          <w:marRight w:val="0"/>
          <w:marTop w:val="0"/>
          <w:marBottom w:val="0"/>
          <w:divBdr>
            <w:top w:val="none" w:sz="0" w:space="0" w:color="auto"/>
            <w:left w:val="none" w:sz="0" w:space="0" w:color="auto"/>
            <w:bottom w:val="none" w:sz="0" w:space="0" w:color="auto"/>
            <w:right w:val="none" w:sz="0" w:space="0" w:color="auto"/>
          </w:divBdr>
        </w:div>
      </w:divsChild>
    </w:div>
    <w:div w:id="1414358950">
      <w:bodyDiv w:val="1"/>
      <w:marLeft w:val="0"/>
      <w:marRight w:val="0"/>
      <w:marTop w:val="0"/>
      <w:marBottom w:val="0"/>
      <w:divBdr>
        <w:top w:val="none" w:sz="0" w:space="0" w:color="auto"/>
        <w:left w:val="none" w:sz="0" w:space="0" w:color="auto"/>
        <w:bottom w:val="none" w:sz="0" w:space="0" w:color="auto"/>
        <w:right w:val="none" w:sz="0" w:space="0" w:color="auto"/>
      </w:divBdr>
      <w:divsChild>
        <w:div w:id="2096440655">
          <w:marLeft w:val="0"/>
          <w:marRight w:val="0"/>
          <w:marTop w:val="0"/>
          <w:marBottom w:val="0"/>
          <w:divBdr>
            <w:top w:val="none" w:sz="0" w:space="0" w:color="auto"/>
            <w:left w:val="none" w:sz="0" w:space="0" w:color="auto"/>
            <w:bottom w:val="none" w:sz="0" w:space="0" w:color="auto"/>
            <w:right w:val="none" w:sz="0" w:space="0" w:color="auto"/>
          </w:divBdr>
        </w:div>
      </w:divsChild>
    </w:div>
    <w:div w:id="1429538581">
      <w:bodyDiv w:val="1"/>
      <w:marLeft w:val="0"/>
      <w:marRight w:val="0"/>
      <w:marTop w:val="0"/>
      <w:marBottom w:val="0"/>
      <w:divBdr>
        <w:top w:val="none" w:sz="0" w:space="0" w:color="auto"/>
        <w:left w:val="none" w:sz="0" w:space="0" w:color="auto"/>
        <w:bottom w:val="none" w:sz="0" w:space="0" w:color="auto"/>
        <w:right w:val="none" w:sz="0" w:space="0" w:color="auto"/>
      </w:divBdr>
      <w:divsChild>
        <w:div w:id="1888184056">
          <w:marLeft w:val="0"/>
          <w:marRight w:val="0"/>
          <w:marTop w:val="0"/>
          <w:marBottom w:val="0"/>
          <w:divBdr>
            <w:top w:val="none" w:sz="0" w:space="0" w:color="auto"/>
            <w:left w:val="none" w:sz="0" w:space="0" w:color="auto"/>
            <w:bottom w:val="none" w:sz="0" w:space="0" w:color="auto"/>
            <w:right w:val="none" w:sz="0" w:space="0" w:color="auto"/>
          </w:divBdr>
        </w:div>
      </w:divsChild>
    </w:div>
    <w:div w:id="1431586356">
      <w:bodyDiv w:val="1"/>
      <w:marLeft w:val="0"/>
      <w:marRight w:val="0"/>
      <w:marTop w:val="0"/>
      <w:marBottom w:val="0"/>
      <w:divBdr>
        <w:top w:val="none" w:sz="0" w:space="0" w:color="auto"/>
        <w:left w:val="none" w:sz="0" w:space="0" w:color="auto"/>
        <w:bottom w:val="none" w:sz="0" w:space="0" w:color="auto"/>
        <w:right w:val="none" w:sz="0" w:space="0" w:color="auto"/>
      </w:divBdr>
      <w:divsChild>
        <w:div w:id="607352849">
          <w:marLeft w:val="0"/>
          <w:marRight w:val="0"/>
          <w:marTop w:val="0"/>
          <w:marBottom w:val="0"/>
          <w:divBdr>
            <w:top w:val="none" w:sz="0" w:space="0" w:color="auto"/>
            <w:left w:val="none" w:sz="0" w:space="0" w:color="auto"/>
            <w:bottom w:val="none" w:sz="0" w:space="0" w:color="auto"/>
            <w:right w:val="none" w:sz="0" w:space="0" w:color="auto"/>
          </w:divBdr>
        </w:div>
      </w:divsChild>
    </w:div>
    <w:div w:id="1435251828">
      <w:bodyDiv w:val="1"/>
      <w:marLeft w:val="0"/>
      <w:marRight w:val="0"/>
      <w:marTop w:val="0"/>
      <w:marBottom w:val="0"/>
      <w:divBdr>
        <w:top w:val="none" w:sz="0" w:space="0" w:color="auto"/>
        <w:left w:val="none" w:sz="0" w:space="0" w:color="auto"/>
        <w:bottom w:val="none" w:sz="0" w:space="0" w:color="auto"/>
        <w:right w:val="none" w:sz="0" w:space="0" w:color="auto"/>
      </w:divBdr>
      <w:divsChild>
        <w:div w:id="272129807">
          <w:marLeft w:val="0"/>
          <w:marRight w:val="0"/>
          <w:marTop w:val="0"/>
          <w:marBottom w:val="0"/>
          <w:divBdr>
            <w:top w:val="none" w:sz="0" w:space="0" w:color="auto"/>
            <w:left w:val="none" w:sz="0" w:space="0" w:color="auto"/>
            <w:bottom w:val="none" w:sz="0" w:space="0" w:color="auto"/>
            <w:right w:val="none" w:sz="0" w:space="0" w:color="auto"/>
          </w:divBdr>
        </w:div>
      </w:divsChild>
    </w:div>
    <w:div w:id="1444377369">
      <w:bodyDiv w:val="1"/>
      <w:marLeft w:val="0"/>
      <w:marRight w:val="0"/>
      <w:marTop w:val="0"/>
      <w:marBottom w:val="0"/>
      <w:divBdr>
        <w:top w:val="none" w:sz="0" w:space="0" w:color="auto"/>
        <w:left w:val="none" w:sz="0" w:space="0" w:color="auto"/>
        <w:bottom w:val="none" w:sz="0" w:space="0" w:color="auto"/>
        <w:right w:val="none" w:sz="0" w:space="0" w:color="auto"/>
      </w:divBdr>
      <w:divsChild>
        <w:div w:id="465053574">
          <w:marLeft w:val="0"/>
          <w:marRight w:val="0"/>
          <w:marTop w:val="0"/>
          <w:marBottom w:val="0"/>
          <w:divBdr>
            <w:top w:val="none" w:sz="0" w:space="0" w:color="auto"/>
            <w:left w:val="none" w:sz="0" w:space="0" w:color="auto"/>
            <w:bottom w:val="none" w:sz="0" w:space="0" w:color="auto"/>
            <w:right w:val="none" w:sz="0" w:space="0" w:color="auto"/>
          </w:divBdr>
        </w:div>
      </w:divsChild>
    </w:div>
    <w:div w:id="1486436372">
      <w:bodyDiv w:val="1"/>
      <w:marLeft w:val="0"/>
      <w:marRight w:val="0"/>
      <w:marTop w:val="0"/>
      <w:marBottom w:val="0"/>
      <w:divBdr>
        <w:top w:val="none" w:sz="0" w:space="0" w:color="auto"/>
        <w:left w:val="none" w:sz="0" w:space="0" w:color="auto"/>
        <w:bottom w:val="none" w:sz="0" w:space="0" w:color="auto"/>
        <w:right w:val="none" w:sz="0" w:space="0" w:color="auto"/>
      </w:divBdr>
      <w:divsChild>
        <w:div w:id="225916240">
          <w:marLeft w:val="0"/>
          <w:marRight w:val="0"/>
          <w:marTop w:val="0"/>
          <w:marBottom w:val="0"/>
          <w:divBdr>
            <w:top w:val="none" w:sz="0" w:space="0" w:color="auto"/>
            <w:left w:val="none" w:sz="0" w:space="0" w:color="auto"/>
            <w:bottom w:val="none" w:sz="0" w:space="0" w:color="auto"/>
            <w:right w:val="none" w:sz="0" w:space="0" w:color="auto"/>
          </w:divBdr>
        </w:div>
      </w:divsChild>
    </w:div>
    <w:div w:id="1528450219">
      <w:bodyDiv w:val="1"/>
      <w:marLeft w:val="0"/>
      <w:marRight w:val="0"/>
      <w:marTop w:val="0"/>
      <w:marBottom w:val="0"/>
      <w:divBdr>
        <w:top w:val="none" w:sz="0" w:space="0" w:color="auto"/>
        <w:left w:val="none" w:sz="0" w:space="0" w:color="auto"/>
        <w:bottom w:val="none" w:sz="0" w:space="0" w:color="auto"/>
        <w:right w:val="none" w:sz="0" w:space="0" w:color="auto"/>
      </w:divBdr>
      <w:divsChild>
        <w:div w:id="421294774">
          <w:marLeft w:val="0"/>
          <w:marRight w:val="0"/>
          <w:marTop w:val="0"/>
          <w:marBottom w:val="0"/>
          <w:divBdr>
            <w:top w:val="none" w:sz="0" w:space="0" w:color="auto"/>
            <w:left w:val="none" w:sz="0" w:space="0" w:color="auto"/>
            <w:bottom w:val="none" w:sz="0" w:space="0" w:color="auto"/>
            <w:right w:val="none" w:sz="0" w:space="0" w:color="auto"/>
          </w:divBdr>
        </w:div>
      </w:divsChild>
    </w:div>
    <w:div w:id="1555506992">
      <w:bodyDiv w:val="1"/>
      <w:marLeft w:val="0"/>
      <w:marRight w:val="0"/>
      <w:marTop w:val="0"/>
      <w:marBottom w:val="0"/>
      <w:divBdr>
        <w:top w:val="none" w:sz="0" w:space="0" w:color="auto"/>
        <w:left w:val="none" w:sz="0" w:space="0" w:color="auto"/>
        <w:bottom w:val="none" w:sz="0" w:space="0" w:color="auto"/>
        <w:right w:val="none" w:sz="0" w:space="0" w:color="auto"/>
      </w:divBdr>
      <w:divsChild>
        <w:div w:id="1230113602">
          <w:marLeft w:val="0"/>
          <w:marRight w:val="0"/>
          <w:marTop w:val="0"/>
          <w:marBottom w:val="0"/>
          <w:divBdr>
            <w:top w:val="none" w:sz="0" w:space="0" w:color="auto"/>
            <w:left w:val="none" w:sz="0" w:space="0" w:color="auto"/>
            <w:bottom w:val="none" w:sz="0" w:space="0" w:color="auto"/>
            <w:right w:val="none" w:sz="0" w:space="0" w:color="auto"/>
          </w:divBdr>
        </w:div>
      </w:divsChild>
    </w:div>
    <w:div w:id="1583250636">
      <w:bodyDiv w:val="1"/>
      <w:marLeft w:val="0"/>
      <w:marRight w:val="0"/>
      <w:marTop w:val="0"/>
      <w:marBottom w:val="0"/>
      <w:divBdr>
        <w:top w:val="none" w:sz="0" w:space="0" w:color="auto"/>
        <w:left w:val="none" w:sz="0" w:space="0" w:color="auto"/>
        <w:bottom w:val="none" w:sz="0" w:space="0" w:color="auto"/>
        <w:right w:val="none" w:sz="0" w:space="0" w:color="auto"/>
      </w:divBdr>
      <w:divsChild>
        <w:div w:id="1695763103">
          <w:marLeft w:val="0"/>
          <w:marRight w:val="0"/>
          <w:marTop w:val="0"/>
          <w:marBottom w:val="0"/>
          <w:divBdr>
            <w:top w:val="none" w:sz="0" w:space="0" w:color="auto"/>
            <w:left w:val="none" w:sz="0" w:space="0" w:color="auto"/>
            <w:bottom w:val="none" w:sz="0" w:space="0" w:color="auto"/>
            <w:right w:val="none" w:sz="0" w:space="0" w:color="auto"/>
          </w:divBdr>
        </w:div>
      </w:divsChild>
    </w:div>
    <w:div w:id="1608930133">
      <w:bodyDiv w:val="1"/>
      <w:marLeft w:val="0"/>
      <w:marRight w:val="0"/>
      <w:marTop w:val="0"/>
      <w:marBottom w:val="0"/>
      <w:divBdr>
        <w:top w:val="none" w:sz="0" w:space="0" w:color="auto"/>
        <w:left w:val="none" w:sz="0" w:space="0" w:color="auto"/>
        <w:bottom w:val="none" w:sz="0" w:space="0" w:color="auto"/>
        <w:right w:val="none" w:sz="0" w:space="0" w:color="auto"/>
      </w:divBdr>
      <w:divsChild>
        <w:div w:id="1542522436">
          <w:marLeft w:val="0"/>
          <w:marRight w:val="0"/>
          <w:marTop w:val="0"/>
          <w:marBottom w:val="0"/>
          <w:divBdr>
            <w:top w:val="none" w:sz="0" w:space="0" w:color="auto"/>
            <w:left w:val="none" w:sz="0" w:space="0" w:color="auto"/>
            <w:bottom w:val="none" w:sz="0" w:space="0" w:color="auto"/>
            <w:right w:val="none" w:sz="0" w:space="0" w:color="auto"/>
          </w:divBdr>
        </w:div>
      </w:divsChild>
    </w:div>
    <w:div w:id="1613510570">
      <w:bodyDiv w:val="1"/>
      <w:marLeft w:val="0"/>
      <w:marRight w:val="0"/>
      <w:marTop w:val="0"/>
      <w:marBottom w:val="0"/>
      <w:divBdr>
        <w:top w:val="none" w:sz="0" w:space="0" w:color="auto"/>
        <w:left w:val="none" w:sz="0" w:space="0" w:color="auto"/>
        <w:bottom w:val="none" w:sz="0" w:space="0" w:color="auto"/>
        <w:right w:val="none" w:sz="0" w:space="0" w:color="auto"/>
      </w:divBdr>
      <w:divsChild>
        <w:div w:id="1103233124">
          <w:marLeft w:val="0"/>
          <w:marRight w:val="0"/>
          <w:marTop w:val="0"/>
          <w:marBottom w:val="0"/>
          <w:divBdr>
            <w:top w:val="none" w:sz="0" w:space="0" w:color="auto"/>
            <w:left w:val="none" w:sz="0" w:space="0" w:color="auto"/>
            <w:bottom w:val="none" w:sz="0" w:space="0" w:color="auto"/>
            <w:right w:val="none" w:sz="0" w:space="0" w:color="auto"/>
          </w:divBdr>
          <w:divsChild>
            <w:div w:id="302468426">
              <w:marLeft w:val="0"/>
              <w:marRight w:val="0"/>
              <w:marTop w:val="0"/>
              <w:marBottom w:val="0"/>
              <w:divBdr>
                <w:top w:val="none" w:sz="0" w:space="0" w:color="auto"/>
                <w:left w:val="none" w:sz="0" w:space="0" w:color="auto"/>
                <w:bottom w:val="none" w:sz="0" w:space="0" w:color="auto"/>
                <w:right w:val="none" w:sz="0" w:space="0" w:color="auto"/>
              </w:divBdr>
              <w:divsChild>
                <w:div w:id="205391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372116">
          <w:marLeft w:val="0"/>
          <w:marRight w:val="0"/>
          <w:marTop w:val="0"/>
          <w:marBottom w:val="0"/>
          <w:divBdr>
            <w:top w:val="none" w:sz="0" w:space="0" w:color="auto"/>
            <w:left w:val="none" w:sz="0" w:space="0" w:color="auto"/>
            <w:bottom w:val="none" w:sz="0" w:space="0" w:color="auto"/>
            <w:right w:val="none" w:sz="0" w:space="0" w:color="auto"/>
          </w:divBdr>
          <w:divsChild>
            <w:div w:id="3755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524657">
      <w:bodyDiv w:val="1"/>
      <w:marLeft w:val="0"/>
      <w:marRight w:val="0"/>
      <w:marTop w:val="0"/>
      <w:marBottom w:val="0"/>
      <w:divBdr>
        <w:top w:val="none" w:sz="0" w:space="0" w:color="auto"/>
        <w:left w:val="none" w:sz="0" w:space="0" w:color="auto"/>
        <w:bottom w:val="none" w:sz="0" w:space="0" w:color="auto"/>
        <w:right w:val="none" w:sz="0" w:space="0" w:color="auto"/>
      </w:divBdr>
      <w:divsChild>
        <w:div w:id="1968198511">
          <w:marLeft w:val="0"/>
          <w:marRight w:val="0"/>
          <w:marTop w:val="0"/>
          <w:marBottom w:val="0"/>
          <w:divBdr>
            <w:top w:val="none" w:sz="0" w:space="0" w:color="auto"/>
            <w:left w:val="none" w:sz="0" w:space="0" w:color="auto"/>
            <w:bottom w:val="none" w:sz="0" w:space="0" w:color="auto"/>
            <w:right w:val="none" w:sz="0" w:space="0" w:color="auto"/>
          </w:divBdr>
        </w:div>
      </w:divsChild>
    </w:div>
    <w:div w:id="1670256858">
      <w:bodyDiv w:val="1"/>
      <w:marLeft w:val="0"/>
      <w:marRight w:val="0"/>
      <w:marTop w:val="0"/>
      <w:marBottom w:val="0"/>
      <w:divBdr>
        <w:top w:val="none" w:sz="0" w:space="0" w:color="auto"/>
        <w:left w:val="none" w:sz="0" w:space="0" w:color="auto"/>
        <w:bottom w:val="none" w:sz="0" w:space="0" w:color="auto"/>
        <w:right w:val="none" w:sz="0" w:space="0" w:color="auto"/>
      </w:divBdr>
      <w:divsChild>
        <w:div w:id="518662012">
          <w:marLeft w:val="0"/>
          <w:marRight w:val="0"/>
          <w:marTop w:val="0"/>
          <w:marBottom w:val="0"/>
          <w:divBdr>
            <w:top w:val="none" w:sz="0" w:space="0" w:color="auto"/>
            <w:left w:val="none" w:sz="0" w:space="0" w:color="auto"/>
            <w:bottom w:val="none" w:sz="0" w:space="0" w:color="auto"/>
            <w:right w:val="none" w:sz="0" w:space="0" w:color="auto"/>
          </w:divBdr>
        </w:div>
      </w:divsChild>
    </w:div>
    <w:div w:id="1678540456">
      <w:bodyDiv w:val="1"/>
      <w:marLeft w:val="0"/>
      <w:marRight w:val="0"/>
      <w:marTop w:val="0"/>
      <w:marBottom w:val="0"/>
      <w:divBdr>
        <w:top w:val="none" w:sz="0" w:space="0" w:color="auto"/>
        <w:left w:val="none" w:sz="0" w:space="0" w:color="auto"/>
        <w:bottom w:val="none" w:sz="0" w:space="0" w:color="auto"/>
        <w:right w:val="none" w:sz="0" w:space="0" w:color="auto"/>
      </w:divBdr>
    </w:div>
    <w:div w:id="1697268771">
      <w:bodyDiv w:val="1"/>
      <w:marLeft w:val="0"/>
      <w:marRight w:val="0"/>
      <w:marTop w:val="0"/>
      <w:marBottom w:val="0"/>
      <w:divBdr>
        <w:top w:val="none" w:sz="0" w:space="0" w:color="auto"/>
        <w:left w:val="none" w:sz="0" w:space="0" w:color="auto"/>
        <w:bottom w:val="none" w:sz="0" w:space="0" w:color="auto"/>
        <w:right w:val="none" w:sz="0" w:space="0" w:color="auto"/>
      </w:divBdr>
      <w:divsChild>
        <w:div w:id="2022509455">
          <w:marLeft w:val="0"/>
          <w:marRight w:val="0"/>
          <w:marTop w:val="0"/>
          <w:marBottom w:val="0"/>
          <w:divBdr>
            <w:top w:val="none" w:sz="0" w:space="0" w:color="auto"/>
            <w:left w:val="none" w:sz="0" w:space="0" w:color="auto"/>
            <w:bottom w:val="none" w:sz="0" w:space="0" w:color="auto"/>
            <w:right w:val="none" w:sz="0" w:space="0" w:color="auto"/>
          </w:divBdr>
        </w:div>
      </w:divsChild>
    </w:div>
    <w:div w:id="1708484675">
      <w:bodyDiv w:val="1"/>
      <w:marLeft w:val="0"/>
      <w:marRight w:val="0"/>
      <w:marTop w:val="0"/>
      <w:marBottom w:val="0"/>
      <w:divBdr>
        <w:top w:val="none" w:sz="0" w:space="0" w:color="auto"/>
        <w:left w:val="none" w:sz="0" w:space="0" w:color="auto"/>
        <w:bottom w:val="none" w:sz="0" w:space="0" w:color="auto"/>
        <w:right w:val="none" w:sz="0" w:space="0" w:color="auto"/>
      </w:divBdr>
    </w:div>
    <w:div w:id="1742101318">
      <w:bodyDiv w:val="1"/>
      <w:marLeft w:val="0"/>
      <w:marRight w:val="0"/>
      <w:marTop w:val="0"/>
      <w:marBottom w:val="0"/>
      <w:divBdr>
        <w:top w:val="none" w:sz="0" w:space="0" w:color="auto"/>
        <w:left w:val="none" w:sz="0" w:space="0" w:color="auto"/>
        <w:bottom w:val="none" w:sz="0" w:space="0" w:color="auto"/>
        <w:right w:val="none" w:sz="0" w:space="0" w:color="auto"/>
      </w:divBdr>
      <w:divsChild>
        <w:div w:id="111705299">
          <w:marLeft w:val="0"/>
          <w:marRight w:val="0"/>
          <w:marTop w:val="0"/>
          <w:marBottom w:val="0"/>
          <w:divBdr>
            <w:top w:val="none" w:sz="0" w:space="0" w:color="auto"/>
            <w:left w:val="none" w:sz="0" w:space="0" w:color="auto"/>
            <w:bottom w:val="none" w:sz="0" w:space="0" w:color="auto"/>
            <w:right w:val="none" w:sz="0" w:space="0" w:color="auto"/>
          </w:divBdr>
        </w:div>
      </w:divsChild>
    </w:div>
    <w:div w:id="1763523517">
      <w:bodyDiv w:val="1"/>
      <w:marLeft w:val="0"/>
      <w:marRight w:val="0"/>
      <w:marTop w:val="0"/>
      <w:marBottom w:val="0"/>
      <w:divBdr>
        <w:top w:val="none" w:sz="0" w:space="0" w:color="auto"/>
        <w:left w:val="none" w:sz="0" w:space="0" w:color="auto"/>
        <w:bottom w:val="none" w:sz="0" w:space="0" w:color="auto"/>
        <w:right w:val="none" w:sz="0" w:space="0" w:color="auto"/>
      </w:divBdr>
      <w:divsChild>
        <w:div w:id="1309938982">
          <w:marLeft w:val="0"/>
          <w:marRight w:val="0"/>
          <w:marTop w:val="0"/>
          <w:marBottom w:val="0"/>
          <w:divBdr>
            <w:top w:val="none" w:sz="0" w:space="0" w:color="auto"/>
            <w:left w:val="none" w:sz="0" w:space="0" w:color="auto"/>
            <w:bottom w:val="none" w:sz="0" w:space="0" w:color="auto"/>
            <w:right w:val="none" w:sz="0" w:space="0" w:color="auto"/>
          </w:divBdr>
        </w:div>
      </w:divsChild>
    </w:div>
    <w:div w:id="1767145321">
      <w:bodyDiv w:val="1"/>
      <w:marLeft w:val="0"/>
      <w:marRight w:val="0"/>
      <w:marTop w:val="0"/>
      <w:marBottom w:val="0"/>
      <w:divBdr>
        <w:top w:val="none" w:sz="0" w:space="0" w:color="auto"/>
        <w:left w:val="none" w:sz="0" w:space="0" w:color="auto"/>
        <w:bottom w:val="none" w:sz="0" w:space="0" w:color="auto"/>
        <w:right w:val="none" w:sz="0" w:space="0" w:color="auto"/>
      </w:divBdr>
      <w:divsChild>
        <w:div w:id="1904100870">
          <w:marLeft w:val="0"/>
          <w:marRight w:val="0"/>
          <w:marTop w:val="0"/>
          <w:marBottom w:val="0"/>
          <w:divBdr>
            <w:top w:val="none" w:sz="0" w:space="0" w:color="auto"/>
            <w:left w:val="none" w:sz="0" w:space="0" w:color="auto"/>
            <w:bottom w:val="none" w:sz="0" w:space="0" w:color="auto"/>
            <w:right w:val="none" w:sz="0" w:space="0" w:color="auto"/>
          </w:divBdr>
        </w:div>
      </w:divsChild>
    </w:div>
    <w:div w:id="1780443593">
      <w:bodyDiv w:val="1"/>
      <w:marLeft w:val="0"/>
      <w:marRight w:val="0"/>
      <w:marTop w:val="0"/>
      <w:marBottom w:val="0"/>
      <w:divBdr>
        <w:top w:val="none" w:sz="0" w:space="0" w:color="auto"/>
        <w:left w:val="none" w:sz="0" w:space="0" w:color="auto"/>
        <w:bottom w:val="none" w:sz="0" w:space="0" w:color="auto"/>
        <w:right w:val="none" w:sz="0" w:space="0" w:color="auto"/>
      </w:divBdr>
      <w:divsChild>
        <w:div w:id="384068571">
          <w:marLeft w:val="0"/>
          <w:marRight w:val="0"/>
          <w:marTop w:val="0"/>
          <w:marBottom w:val="0"/>
          <w:divBdr>
            <w:top w:val="none" w:sz="0" w:space="0" w:color="auto"/>
            <w:left w:val="none" w:sz="0" w:space="0" w:color="auto"/>
            <w:bottom w:val="none" w:sz="0" w:space="0" w:color="auto"/>
            <w:right w:val="none" w:sz="0" w:space="0" w:color="auto"/>
          </w:divBdr>
        </w:div>
      </w:divsChild>
    </w:div>
    <w:div w:id="1796869717">
      <w:bodyDiv w:val="1"/>
      <w:marLeft w:val="0"/>
      <w:marRight w:val="0"/>
      <w:marTop w:val="0"/>
      <w:marBottom w:val="0"/>
      <w:divBdr>
        <w:top w:val="none" w:sz="0" w:space="0" w:color="auto"/>
        <w:left w:val="none" w:sz="0" w:space="0" w:color="auto"/>
        <w:bottom w:val="none" w:sz="0" w:space="0" w:color="auto"/>
        <w:right w:val="none" w:sz="0" w:space="0" w:color="auto"/>
      </w:divBdr>
      <w:divsChild>
        <w:div w:id="1820801191">
          <w:marLeft w:val="0"/>
          <w:marRight w:val="0"/>
          <w:marTop w:val="0"/>
          <w:marBottom w:val="0"/>
          <w:divBdr>
            <w:top w:val="none" w:sz="0" w:space="0" w:color="auto"/>
            <w:left w:val="none" w:sz="0" w:space="0" w:color="auto"/>
            <w:bottom w:val="none" w:sz="0" w:space="0" w:color="auto"/>
            <w:right w:val="none" w:sz="0" w:space="0" w:color="auto"/>
          </w:divBdr>
        </w:div>
      </w:divsChild>
    </w:div>
    <w:div w:id="1797211400">
      <w:bodyDiv w:val="1"/>
      <w:marLeft w:val="0"/>
      <w:marRight w:val="0"/>
      <w:marTop w:val="0"/>
      <w:marBottom w:val="0"/>
      <w:divBdr>
        <w:top w:val="none" w:sz="0" w:space="0" w:color="auto"/>
        <w:left w:val="none" w:sz="0" w:space="0" w:color="auto"/>
        <w:bottom w:val="none" w:sz="0" w:space="0" w:color="auto"/>
        <w:right w:val="none" w:sz="0" w:space="0" w:color="auto"/>
      </w:divBdr>
    </w:div>
    <w:div w:id="1816339610">
      <w:bodyDiv w:val="1"/>
      <w:marLeft w:val="0"/>
      <w:marRight w:val="0"/>
      <w:marTop w:val="0"/>
      <w:marBottom w:val="0"/>
      <w:divBdr>
        <w:top w:val="none" w:sz="0" w:space="0" w:color="auto"/>
        <w:left w:val="none" w:sz="0" w:space="0" w:color="auto"/>
        <w:bottom w:val="none" w:sz="0" w:space="0" w:color="auto"/>
        <w:right w:val="none" w:sz="0" w:space="0" w:color="auto"/>
      </w:divBdr>
      <w:divsChild>
        <w:div w:id="664014565">
          <w:marLeft w:val="0"/>
          <w:marRight w:val="0"/>
          <w:marTop w:val="0"/>
          <w:marBottom w:val="0"/>
          <w:divBdr>
            <w:top w:val="none" w:sz="0" w:space="0" w:color="auto"/>
            <w:left w:val="none" w:sz="0" w:space="0" w:color="auto"/>
            <w:bottom w:val="none" w:sz="0" w:space="0" w:color="auto"/>
            <w:right w:val="none" w:sz="0" w:space="0" w:color="auto"/>
          </w:divBdr>
        </w:div>
      </w:divsChild>
    </w:div>
    <w:div w:id="1837040345">
      <w:bodyDiv w:val="1"/>
      <w:marLeft w:val="0"/>
      <w:marRight w:val="0"/>
      <w:marTop w:val="0"/>
      <w:marBottom w:val="0"/>
      <w:divBdr>
        <w:top w:val="none" w:sz="0" w:space="0" w:color="auto"/>
        <w:left w:val="none" w:sz="0" w:space="0" w:color="auto"/>
        <w:bottom w:val="none" w:sz="0" w:space="0" w:color="auto"/>
        <w:right w:val="none" w:sz="0" w:space="0" w:color="auto"/>
      </w:divBdr>
      <w:divsChild>
        <w:div w:id="211693220">
          <w:marLeft w:val="0"/>
          <w:marRight w:val="0"/>
          <w:marTop w:val="0"/>
          <w:marBottom w:val="0"/>
          <w:divBdr>
            <w:top w:val="none" w:sz="0" w:space="0" w:color="auto"/>
            <w:left w:val="none" w:sz="0" w:space="0" w:color="auto"/>
            <w:bottom w:val="none" w:sz="0" w:space="0" w:color="auto"/>
            <w:right w:val="none" w:sz="0" w:space="0" w:color="auto"/>
          </w:divBdr>
        </w:div>
      </w:divsChild>
    </w:div>
    <w:div w:id="1884637637">
      <w:bodyDiv w:val="1"/>
      <w:marLeft w:val="0"/>
      <w:marRight w:val="0"/>
      <w:marTop w:val="0"/>
      <w:marBottom w:val="0"/>
      <w:divBdr>
        <w:top w:val="none" w:sz="0" w:space="0" w:color="auto"/>
        <w:left w:val="none" w:sz="0" w:space="0" w:color="auto"/>
        <w:bottom w:val="none" w:sz="0" w:space="0" w:color="auto"/>
        <w:right w:val="none" w:sz="0" w:space="0" w:color="auto"/>
      </w:divBdr>
    </w:div>
    <w:div w:id="1926067035">
      <w:bodyDiv w:val="1"/>
      <w:marLeft w:val="0"/>
      <w:marRight w:val="0"/>
      <w:marTop w:val="0"/>
      <w:marBottom w:val="0"/>
      <w:divBdr>
        <w:top w:val="none" w:sz="0" w:space="0" w:color="auto"/>
        <w:left w:val="none" w:sz="0" w:space="0" w:color="auto"/>
        <w:bottom w:val="none" w:sz="0" w:space="0" w:color="auto"/>
        <w:right w:val="none" w:sz="0" w:space="0" w:color="auto"/>
      </w:divBdr>
      <w:divsChild>
        <w:div w:id="817384156">
          <w:marLeft w:val="0"/>
          <w:marRight w:val="0"/>
          <w:marTop w:val="0"/>
          <w:marBottom w:val="0"/>
          <w:divBdr>
            <w:top w:val="none" w:sz="0" w:space="0" w:color="auto"/>
            <w:left w:val="none" w:sz="0" w:space="0" w:color="auto"/>
            <w:bottom w:val="none" w:sz="0" w:space="0" w:color="auto"/>
            <w:right w:val="none" w:sz="0" w:space="0" w:color="auto"/>
          </w:divBdr>
        </w:div>
      </w:divsChild>
    </w:div>
    <w:div w:id="1952978724">
      <w:bodyDiv w:val="1"/>
      <w:marLeft w:val="0"/>
      <w:marRight w:val="0"/>
      <w:marTop w:val="0"/>
      <w:marBottom w:val="0"/>
      <w:divBdr>
        <w:top w:val="none" w:sz="0" w:space="0" w:color="auto"/>
        <w:left w:val="none" w:sz="0" w:space="0" w:color="auto"/>
        <w:bottom w:val="none" w:sz="0" w:space="0" w:color="auto"/>
        <w:right w:val="none" w:sz="0" w:space="0" w:color="auto"/>
      </w:divBdr>
      <w:divsChild>
        <w:div w:id="271403516">
          <w:marLeft w:val="0"/>
          <w:marRight w:val="0"/>
          <w:marTop w:val="0"/>
          <w:marBottom w:val="0"/>
          <w:divBdr>
            <w:top w:val="none" w:sz="0" w:space="0" w:color="auto"/>
            <w:left w:val="none" w:sz="0" w:space="0" w:color="auto"/>
            <w:bottom w:val="none" w:sz="0" w:space="0" w:color="auto"/>
            <w:right w:val="none" w:sz="0" w:space="0" w:color="auto"/>
          </w:divBdr>
        </w:div>
      </w:divsChild>
    </w:div>
    <w:div w:id="1991445423">
      <w:bodyDiv w:val="1"/>
      <w:marLeft w:val="0"/>
      <w:marRight w:val="0"/>
      <w:marTop w:val="0"/>
      <w:marBottom w:val="0"/>
      <w:divBdr>
        <w:top w:val="none" w:sz="0" w:space="0" w:color="auto"/>
        <w:left w:val="none" w:sz="0" w:space="0" w:color="auto"/>
        <w:bottom w:val="none" w:sz="0" w:space="0" w:color="auto"/>
        <w:right w:val="none" w:sz="0" w:space="0" w:color="auto"/>
      </w:divBdr>
      <w:divsChild>
        <w:div w:id="1523320635">
          <w:marLeft w:val="0"/>
          <w:marRight w:val="0"/>
          <w:marTop w:val="0"/>
          <w:marBottom w:val="0"/>
          <w:divBdr>
            <w:top w:val="none" w:sz="0" w:space="0" w:color="auto"/>
            <w:left w:val="none" w:sz="0" w:space="0" w:color="auto"/>
            <w:bottom w:val="none" w:sz="0" w:space="0" w:color="auto"/>
            <w:right w:val="none" w:sz="0" w:space="0" w:color="auto"/>
          </w:divBdr>
        </w:div>
      </w:divsChild>
    </w:div>
    <w:div w:id="1997489239">
      <w:bodyDiv w:val="1"/>
      <w:marLeft w:val="0"/>
      <w:marRight w:val="0"/>
      <w:marTop w:val="0"/>
      <w:marBottom w:val="0"/>
      <w:divBdr>
        <w:top w:val="none" w:sz="0" w:space="0" w:color="auto"/>
        <w:left w:val="none" w:sz="0" w:space="0" w:color="auto"/>
        <w:bottom w:val="none" w:sz="0" w:space="0" w:color="auto"/>
        <w:right w:val="none" w:sz="0" w:space="0" w:color="auto"/>
      </w:divBdr>
      <w:divsChild>
        <w:div w:id="457770481">
          <w:marLeft w:val="0"/>
          <w:marRight w:val="0"/>
          <w:marTop w:val="0"/>
          <w:marBottom w:val="0"/>
          <w:divBdr>
            <w:top w:val="none" w:sz="0" w:space="0" w:color="auto"/>
            <w:left w:val="none" w:sz="0" w:space="0" w:color="auto"/>
            <w:bottom w:val="none" w:sz="0" w:space="0" w:color="auto"/>
            <w:right w:val="none" w:sz="0" w:space="0" w:color="auto"/>
          </w:divBdr>
        </w:div>
      </w:divsChild>
    </w:div>
    <w:div w:id="2006778716">
      <w:bodyDiv w:val="1"/>
      <w:marLeft w:val="0"/>
      <w:marRight w:val="0"/>
      <w:marTop w:val="0"/>
      <w:marBottom w:val="0"/>
      <w:divBdr>
        <w:top w:val="none" w:sz="0" w:space="0" w:color="auto"/>
        <w:left w:val="none" w:sz="0" w:space="0" w:color="auto"/>
        <w:bottom w:val="none" w:sz="0" w:space="0" w:color="auto"/>
        <w:right w:val="none" w:sz="0" w:space="0" w:color="auto"/>
      </w:divBdr>
      <w:divsChild>
        <w:div w:id="820384449">
          <w:marLeft w:val="0"/>
          <w:marRight w:val="0"/>
          <w:marTop w:val="0"/>
          <w:marBottom w:val="0"/>
          <w:divBdr>
            <w:top w:val="none" w:sz="0" w:space="0" w:color="auto"/>
            <w:left w:val="none" w:sz="0" w:space="0" w:color="auto"/>
            <w:bottom w:val="none" w:sz="0" w:space="0" w:color="auto"/>
            <w:right w:val="none" w:sz="0" w:space="0" w:color="auto"/>
          </w:divBdr>
          <w:divsChild>
            <w:div w:id="1178927703">
              <w:marLeft w:val="0"/>
              <w:marRight w:val="0"/>
              <w:marTop w:val="0"/>
              <w:marBottom w:val="0"/>
              <w:divBdr>
                <w:top w:val="none" w:sz="0" w:space="0" w:color="auto"/>
                <w:left w:val="none" w:sz="0" w:space="0" w:color="auto"/>
                <w:bottom w:val="none" w:sz="0" w:space="0" w:color="auto"/>
                <w:right w:val="none" w:sz="0" w:space="0" w:color="auto"/>
              </w:divBdr>
            </w:div>
            <w:div w:id="1483623257">
              <w:marLeft w:val="0"/>
              <w:marRight w:val="0"/>
              <w:marTop w:val="0"/>
              <w:marBottom w:val="0"/>
              <w:divBdr>
                <w:top w:val="none" w:sz="0" w:space="0" w:color="auto"/>
                <w:left w:val="none" w:sz="0" w:space="0" w:color="auto"/>
                <w:bottom w:val="none" w:sz="0" w:space="0" w:color="auto"/>
                <w:right w:val="none" w:sz="0" w:space="0" w:color="auto"/>
              </w:divBdr>
            </w:div>
            <w:div w:id="1059328200">
              <w:marLeft w:val="0"/>
              <w:marRight w:val="0"/>
              <w:marTop w:val="0"/>
              <w:marBottom w:val="0"/>
              <w:divBdr>
                <w:top w:val="none" w:sz="0" w:space="0" w:color="auto"/>
                <w:left w:val="none" w:sz="0" w:space="0" w:color="auto"/>
                <w:bottom w:val="none" w:sz="0" w:space="0" w:color="auto"/>
                <w:right w:val="none" w:sz="0" w:space="0" w:color="auto"/>
              </w:divBdr>
            </w:div>
            <w:div w:id="1269696901">
              <w:marLeft w:val="0"/>
              <w:marRight w:val="0"/>
              <w:marTop w:val="0"/>
              <w:marBottom w:val="0"/>
              <w:divBdr>
                <w:top w:val="none" w:sz="0" w:space="0" w:color="auto"/>
                <w:left w:val="none" w:sz="0" w:space="0" w:color="auto"/>
                <w:bottom w:val="none" w:sz="0" w:space="0" w:color="auto"/>
                <w:right w:val="none" w:sz="0" w:space="0" w:color="auto"/>
              </w:divBdr>
            </w:div>
            <w:div w:id="873150003">
              <w:marLeft w:val="0"/>
              <w:marRight w:val="0"/>
              <w:marTop w:val="0"/>
              <w:marBottom w:val="0"/>
              <w:divBdr>
                <w:top w:val="none" w:sz="0" w:space="0" w:color="auto"/>
                <w:left w:val="none" w:sz="0" w:space="0" w:color="auto"/>
                <w:bottom w:val="none" w:sz="0" w:space="0" w:color="auto"/>
                <w:right w:val="none" w:sz="0" w:space="0" w:color="auto"/>
              </w:divBdr>
            </w:div>
            <w:div w:id="1215118802">
              <w:marLeft w:val="0"/>
              <w:marRight w:val="0"/>
              <w:marTop w:val="0"/>
              <w:marBottom w:val="0"/>
              <w:divBdr>
                <w:top w:val="none" w:sz="0" w:space="0" w:color="auto"/>
                <w:left w:val="none" w:sz="0" w:space="0" w:color="auto"/>
                <w:bottom w:val="none" w:sz="0" w:space="0" w:color="auto"/>
                <w:right w:val="none" w:sz="0" w:space="0" w:color="auto"/>
              </w:divBdr>
            </w:div>
            <w:div w:id="1063869656">
              <w:marLeft w:val="0"/>
              <w:marRight w:val="0"/>
              <w:marTop w:val="0"/>
              <w:marBottom w:val="0"/>
              <w:divBdr>
                <w:top w:val="none" w:sz="0" w:space="0" w:color="auto"/>
                <w:left w:val="none" w:sz="0" w:space="0" w:color="auto"/>
                <w:bottom w:val="none" w:sz="0" w:space="0" w:color="auto"/>
                <w:right w:val="none" w:sz="0" w:space="0" w:color="auto"/>
              </w:divBdr>
            </w:div>
            <w:div w:id="1733195712">
              <w:marLeft w:val="0"/>
              <w:marRight w:val="0"/>
              <w:marTop w:val="0"/>
              <w:marBottom w:val="0"/>
              <w:divBdr>
                <w:top w:val="none" w:sz="0" w:space="0" w:color="auto"/>
                <w:left w:val="none" w:sz="0" w:space="0" w:color="auto"/>
                <w:bottom w:val="none" w:sz="0" w:space="0" w:color="auto"/>
                <w:right w:val="none" w:sz="0" w:space="0" w:color="auto"/>
              </w:divBdr>
            </w:div>
            <w:div w:id="63841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62478">
      <w:bodyDiv w:val="1"/>
      <w:marLeft w:val="0"/>
      <w:marRight w:val="0"/>
      <w:marTop w:val="0"/>
      <w:marBottom w:val="0"/>
      <w:divBdr>
        <w:top w:val="none" w:sz="0" w:space="0" w:color="auto"/>
        <w:left w:val="none" w:sz="0" w:space="0" w:color="auto"/>
        <w:bottom w:val="none" w:sz="0" w:space="0" w:color="auto"/>
        <w:right w:val="none" w:sz="0" w:space="0" w:color="auto"/>
      </w:divBdr>
      <w:divsChild>
        <w:div w:id="853572633">
          <w:marLeft w:val="0"/>
          <w:marRight w:val="0"/>
          <w:marTop w:val="0"/>
          <w:marBottom w:val="0"/>
          <w:divBdr>
            <w:top w:val="none" w:sz="0" w:space="0" w:color="auto"/>
            <w:left w:val="none" w:sz="0" w:space="0" w:color="auto"/>
            <w:bottom w:val="none" w:sz="0" w:space="0" w:color="auto"/>
            <w:right w:val="none" w:sz="0" w:space="0" w:color="auto"/>
          </w:divBdr>
        </w:div>
      </w:divsChild>
    </w:div>
    <w:div w:id="2040155258">
      <w:bodyDiv w:val="1"/>
      <w:marLeft w:val="0"/>
      <w:marRight w:val="0"/>
      <w:marTop w:val="0"/>
      <w:marBottom w:val="0"/>
      <w:divBdr>
        <w:top w:val="none" w:sz="0" w:space="0" w:color="auto"/>
        <w:left w:val="none" w:sz="0" w:space="0" w:color="auto"/>
        <w:bottom w:val="none" w:sz="0" w:space="0" w:color="auto"/>
        <w:right w:val="none" w:sz="0" w:space="0" w:color="auto"/>
      </w:divBdr>
      <w:divsChild>
        <w:div w:id="481317310">
          <w:marLeft w:val="0"/>
          <w:marRight w:val="0"/>
          <w:marTop w:val="0"/>
          <w:marBottom w:val="0"/>
          <w:divBdr>
            <w:top w:val="none" w:sz="0" w:space="0" w:color="auto"/>
            <w:left w:val="none" w:sz="0" w:space="0" w:color="auto"/>
            <w:bottom w:val="none" w:sz="0" w:space="0" w:color="auto"/>
            <w:right w:val="none" w:sz="0" w:space="0" w:color="auto"/>
          </w:divBdr>
          <w:divsChild>
            <w:div w:id="112211969">
              <w:marLeft w:val="0"/>
              <w:marRight w:val="0"/>
              <w:marTop w:val="0"/>
              <w:marBottom w:val="0"/>
              <w:divBdr>
                <w:top w:val="none" w:sz="0" w:space="0" w:color="auto"/>
                <w:left w:val="none" w:sz="0" w:space="0" w:color="auto"/>
                <w:bottom w:val="none" w:sz="0" w:space="0" w:color="auto"/>
                <w:right w:val="none" w:sz="0" w:space="0" w:color="auto"/>
              </w:divBdr>
              <w:divsChild>
                <w:div w:id="10820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644735">
      <w:bodyDiv w:val="1"/>
      <w:marLeft w:val="0"/>
      <w:marRight w:val="0"/>
      <w:marTop w:val="0"/>
      <w:marBottom w:val="0"/>
      <w:divBdr>
        <w:top w:val="none" w:sz="0" w:space="0" w:color="auto"/>
        <w:left w:val="none" w:sz="0" w:space="0" w:color="auto"/>
        <w:bottom w:val="none" w:sz="0" w:space="0" w:color="auto"/>
        <w:right w:val="none" w:sz="0" w:space="0" w:color="auto"/>
      </w:divBdr>
      <w:divsChild>
        <w:div w:id="1952588605">
          <w:marLeft w:val="0"/>
          <w:marRight w:val="0"/>
          <w:marTop w:val="0"/>
          <w:marBottom w:val="0"/>
          <w:divBdr>
            <w:top w:val="none" w:sz="0" w:space="0" w:color="auto"/>
            <w:left w:val="none" w:sz="0" w:space="0" w:color="auto"/>
            <w:bottom w:val="none" w:sz="0" w:space="0" w:color="auto"/>
            <w:right w:val="none" w:sz="0" w:space="0" w:color="auto"/>
          </w:divBdr>
          <w:divsChild>
            <w:div w:id="168659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768212">
      <w:bodyDiv w:val="1"/>
      <w:marLeft w:val="0"/>
      <w:marRight w:val="0"/>
      <w:marTop w:val="0"/>
      <w:marBottom w:val="0"/>
      <w:divBdr>
        <w:top w:val="none" w:sz="0" w:space="0" w:color="auto"/>
        <w:left w:val="none" w:sz="0" w:space="0" w:color="auto"/>
        <w:bottom w:val="none" w:sz="0" w:space="0" w:color="auto"/>
        <w:right w:val="none" w:sz="0" w:space="0" w:color="auto"/>
      </w:divBdr>
      <w:divsChild>
        <w:div w:id="1729373947">
          <w:marLeft w:val="0"/>
          <w:marRight w:val="0"/>
          <w:marTop w:val="0"/>
          <w:marBottom w:val="0"/>
          <w:divBdr>
            <w:top w:val="none" w:sz="0" w:space="0" w:color="auto"/>
            <w:left w:val="none" w:sz="0" w:space="0" w:color="auto"/>
            <w:bottom w:val="none" w:sz="0" w:space="0" w:color="auto"/>
            <w:right w:val="none" w:sz="0" w:space="0" w:color="auto"/>
          </w:divBdr>
        </w:div>
      </w:divsChild>
    </w:div>
    <w:div w:id="2091345220">
      <w:bodyDiv w:val="1"/>
      <w:marLeft w:val="0"/>
      <w:marRight w:val="0"/>
      <w:marTop w:val="0"/>
      <w:marBottom w:val="0"/>
      <w:divBdr>
        <w:top w:val="none" w:sz="0" w:space="0" w:color="auto"/>
        <w:left w:val="none" w:sz="0" w:space="0" w:color="auto"/>
        <w:bottom w:val="none" w:sz="0" w:space="0" w:color="auto"/>
        <w:right w:val="none" w:sz="0" w:space="0" w:color="auto"/>
      </w:divBdr>
      <w:divsChild>
        <w:div w:id="1816603667">
          <w:marLeft w:val="0"/>
          <w:marRight w:val="0"/>
          <w:marTop w:val="0"/>
          <w:marBottom w:val="0"/>
          <w:divBdr>
            <w:top w:val="none" w:sz="0" w:space="0" w:color="auto"/>
            <w:left w:val="none" w:sz="0" w:space="0" w:color="auto"/>
            <w:bottom w:val="none" w:sz="0" w:space="0" w:color="auto"/>
            <w:right w:val="none" w:sz="0" w:space="0" w:color="auto"/>
          </w:divBdr>
        </w:div>
      </w:divsChild>
    </w:div>
    <w:div w:id="2101556668">
      <w:marLeft w:val="0"/>
      <w:marRight w:val="0"/>
      <w:marTop w:val="0"/>
      <w:marBottom w:val="0"/>
      <w:divBdr>
        <w:top w:val="none" w:sz="0" w:space="0" w:color="auto"/>
        <w:left w:val="none" w:sz="0" w:space="0" w:color="auto"/>
        <w:bottom w:val="none" w:sz="0" w:space="0" w:color="auto"/>
        <w:right w:val="none" w:sz="0" w:space="0" w:color="auto"/>
      </w:divBdr>
    </w:div>
    <w:div w:id="2116242482">
      <w:bodyDiv w:val="1"/>
      <w:marLeft w:val="0"/>
      <w:marRight w:val="0"/>
      <w:marTop w:val="0"/>
      <w:marBottom w:val="0"/>
      <w:divBdr>
        <w:top w:val="none" w:sz="0" w:space="0" w:color="auto"/>
        <w:left w:val="none" w:sz="0" w:space="0" w:color="auto"/>
        <w:bottom w:val="none" w:sz="0" w:space="0" w:color="auto"/>
        <w:right w:val="none" w:sz="0" w:space="0" w:color="auto"/>
      </w:divBdr>
      <w:divsChild>
        <w:div w:id="869297779">
          <w:marLeft w:val="0"/>
          <w:marRight w:val="0"/>
          <w:marTop w:val="0"/>
          <w:marBottom w:val="0"/>
          <w:divBdr>
            <w:top w:val="none" w:sz="0" w:space="0" w:color="auto"/>
            <w:left w:val="none" w:sz="0" w:space="0" w:color="auto"/>
            <w:bottom w:val="none" w:sz="0" w:space="0" w:color="auto"/>
            <w:right w:val="none" w:sz="0" w:space="0" w:color="auto"/>
          </w:divBdr>
          <w:divsChild>
            <w:div w:id="2057579554">
              <w:marLeft w:val="0"/>
              <w:marRight w:val="0"/>
              <w:marTop w:val="0"/>
              <w:marBottom w:val="0"/>
              <w:divBdr>
                <w:top w:val="none" w:sz="0" w:space="0" w:color="auto"/>
                <w:left w:val="none" w:sz="0" w:space="0" w:color="auto"/>
                <w:bottom w:val="none" w:sz="0" w:space="0" w:color="auto"/>
                <w:right w:val="none" w:sz="0" w:space="0" w:color="auto"/>
              </w:divBdr>
            </w:div>
            <w:div w:id="891232460">
              <w:marLeft w:val="0"/>
              <w:marRight w:val="0"/>
              <w:marTop w:val="0"/>
              <w:marBottom w:val="0"/>
              <w:divBdr>
                <w:top w:val="none" w:sz="0" w:space="0" w:color="auto"/>
                <w:left w:val="none" w:sz="0" w:space="0" w:color="auto"/>
                <w:bottom w:val="none" w:sz="0" w:space="0" w:color="auto"/>
                <w:right w:val="none" w:sz="0" w:space="0" w:color="auto"/>
              </w:divBdr>
            </w:div>
          </w:divsChild>
        </w:div>
        <w:div w:id="1204715089">
          <w:marLeft w:val="0"/>
          <w:marRight w:val="0"/>
          <w:marTop w:val="0"/>
          <w:marBottom w:val="0"/>
          <w:divBdr>
            <w:top w:val="none" w:sz="0" w:space="0" w:color="auto"/>
            <w:left w:val="none" w:sz="0" w:space="0" w:color="auto"/>
            <w:bottom w:val="none" w:sz="0" w:space="0" w:color="auto"/>
            <w:right w:val="none" w:sz="0" w:space="0" w:color="auto"/>
          </w:divBdr>
        </w:div>
        <w:div w:id="177624191">
          <w:marLeft w:val="0"/>
          <w:marRight w:val="0"/>
          <w:marTop w:val="0"/>
          <w:marBottom w:val="0"/>
          <w:divBdr>
            <w:top w:val="none" w:sz="0" w:space="0" w:color="auto"/>
            <w:left w:val="none" w:sz="0" w:space="0" w:color="auto"/>
            <w:bottom w:val="none" w:sz="0" w:space="0" w:color="auto"/>
            <w:right w:val="none" w:sz="0" w:space="0" w:color="auto"/>
          </w:divBdr>
        </w:div>
        <w:div w:id="965743292">
          <w:marLeft w:val="0"/>
          <w:marRight w:val="0"/>
          <w:marTop w:val="0"/>
          <w:marBottom w:val="0"/>
          <w:divBdr>
            <w:top w:val="none" w:sz="0" w:space="0" w:color="auto"/>
            <w:left w:val="none" w:sz="0" w:space="0" w:color="auto"/>
            <w:bottom w:val="none" w:sz="0" w:space="0" w:color="auto"/>
            <w:right w:val="none" w:sz="0" w:space="0" w:color="auto"/>
          </w:divBdr>
        </w:div>
        <w:div w:id="807671092">
          <w:marLeft w:val="0"/>
          <w:marRight w:val="0"/>
          <w:marTop w:val="0"/>
          <w:marBottom w:val="0"/>
          <w:divBdr>
            <w:top w:val="none" w:sz="0" w:space="0" w:color="auto"/>
            <w:left w:val="none" w:sz="0" w:space="0" w:color="auto"/>
            <w:bottom w:val="none" w:sz="0" w:space="0" w:color="auto"/>
            <w:right w:val="none" w:sz="0" w:space="0" w:color="auto"/>
          </w:divBdr>
          <w:divsChild>
            <w:div w:id="1087774527">
              <w:marLeft w:val="0"/>
              <w:marRight w:val="0"/>
              <w:marTop w:val="0"/>
              <w:marBottom w:val="0"/>
              <w:divBdr>
                <w:top w:val="none" w:sz="0" w:space="0" w:color="auto"/>
                <w:left w:val="none" w:sz="0" w:space="0" w:color="auto"/>
                <w:bottom w:val="none" w:sz="0" w:space="0" w:color="auto"/>
                <w:right w:val="none" w:sz="0" w:space="0" w:color="auto"/>
              </w:divBdr>
            </w:div>
            <w:div w:id="1324427216">
              <w:marLeft w:val="0"/>
              <w:marRight w:val="0"/>
              <w:marTop w:val="0"/>
              <w:marBottom w:val="0"/>
              <w:divBdr>
                <w:top w:val="none" w:sz="0" w:space="0" w:color="auto"/>
                <w:left w:val="none" w:sz="0" w:space="0" w:color="auto"/>
                <w:bottom w:val="none" w:sz="0" w:space="0" w:color="auto"/>
                <w:right w:val="none" w:sz="0" w:space="0" w:color="auto"/>
              </w:divBdr>
            </w:div>
            <w:div w:id="1505584083">
              <w:marLeft w:val="0"/>
              <w:marRight w:val="0"/>
              <w:marTop w:val="0"/>
              <w:marBottom w:val="0"/>
              <w:divBdr>
                <w:top w:val="none" w:sz="0" w:space="0" w:color="auto"/>
                <w:left w:val="none" w:sz="0" w:space="0" w:color="auto"/>
                <w:bottom w:val="none" w:sz="0" w:space="0" w:color="auto"/>
                <w:right w:val="none" w:sz="0" w:space="0" w:color="auto"/>
              </w:divBdr>
            </w:div>
            <w:div w:id="676427155">
              <w:marLeft w:val="0"/>
              <w:marRight w:val="0"/>
              <w:marTop w:val="0"/>
              <w:marBottom w:val="0"/>
              <w:divBdr>
                <w:top w:val="none" w:sz="0" w:space="0" w:color="auto"/>
                <w:left w:val="none" w:sz="0" w:space="0" w:color="auto"/>
                <w:bottom w:val="none" w:sz="0" w:space="0" w:color="auto"/>
                <w:right w:val="none" w:sz="0" w:space="0" w:color="auto"/>
              </w:divBdr>
            </w:div>
          </w:divsChild>
        </w:div>
        <w:div w:id="2126848619">
          <w:marLeft w:val="0"/>
          <w:marRight w:val="0"/>
          <w:marTop w:val="0"/>
          <w:marBottom w:val="0"/>
          <w:divBdr>
            <w:top w:val="none" w:sz="0" w:space="0" w:color="auto"/>
            <w:left w:val="none" w:sz="0" w:space="0" w:color="auto"/>
            <w:bottom w:val="none" w:sz="0" w:space="0" w:color="auto"/>
            <w:right w:val="none" w:sz="0" w:space="0" w:color="auto"/>
          </w:divBdr>
        </w:div>
        <w:div w:id="1681156657">
          <w:marLeft w:val="0"/>
          <w:marRight w:val="0"/>
          <w:marTop w:val="0"/>
          <w:marBottom w:val="0"/>
          <w:divBdr>
            <w:top w:val="none" w:sz="0" w:space="0" w:color="auto"/>
            <w:left w:val="none" w:sz="0" w:space="0" w:color="auto"/>
            <w:bottom w:val="none" w:sz="0" w:space="0" w:color="auto"/>
            <w:right w:val="none" w:sz="0" w:space="0" w:color="auto"/>
          </w:divBdr>
        </w:div>
      </w:divsChild>
    </w:div>
    <w:div w:id="2125608811">
      <w:bodyDiv w:val="1"/>
      <w:marLeft w:val="0"/>
      <w:marRight w:val="0"/>
      <w:marTop w:val="0"/>
      <w:marBottom w:val="0"/>
      <w:divBdr>
        <w:top w:val="none" w:sz="0" w:space="0" w:color="auto"/>
        <w:left w:val="none" w:sz="0" w:space="0" w:color="auto"/>
        <w:bottom w:val="none" w:sz="0" w:space="0" w:color="auto"/>
        <w:right w:val="none" w:sz="0" w:space="0" w:color="auto"/>
      </w:divBdr>
      <w:divsChild>
        <w:div w:id="962492598">
          <w:marLeft w:val="0"/>
          <w:marRight w:val="0"/>
          <w:marTop w:val="0"/>
          <w:marBottom w:val="0"/>
          <w:divBdr>
            <w:top w:val="none" w:sz="0" w:space="0" w:color="auto"/>
            <w:left w:val="none" w:sz="0" w:space="0" w:color="auto"/>
            <w:bottom w:val="none" w:sz="0" w:space="0" w:color="auto"/>
            <w:right w:val="none" w:sz="0" w:space="0" w:color="auto"/>
          </w:divBdr>
        </w:div>
      </w:divsChild>
    </w:div>
    <w:div w:id="2128692872">
      <w:bodyDiv w:val="1"/>
      <w:marLeft w:val="0"/>
      <w:marRight w:val="0"/>
      <w:marTop w:val="0"/>
      <w:marBottom w:val="0"/>
      <w:divBdr>
        <w:top w:val="none" w:sz="0" w:space="0" w:color="auto"/>
        <w:left w:val="none" w:sz="0" w:space="0" w:color="auto"/>
        <w:bottom w:val="none" w:sz="0" w:space="0" w:color="auto"/>
        <w:right w:val="none" w:sz="0" w:space="0" w:color="auto"/>
      </w:divBdr>
      <w:divsChild>
        <w:div w:id="1122110942">
          <w:marLeft w:val="0"/>
          <w:marRight w:val="0"/>
          <w:marTop w:val="0"/>
          <w:marBottom w:val="0"/>
          <w:divBdr>
            <w:top w:val="none" w:sz="0" w:space="0" w:color="auto"/>
            <w:left w:val="none" w:sz="0" w:space="0" w:color="auto"/>
            <w:bottom w:val="none" w:sz="0" w:space="0" w:color="auto"/>
            <w:right w:val="none" w:sz="0" w:space="0" w:color="auto"/>
          </w:divBdr>
        </w:div>
      </w:divsChild>
    </w:div>
    <w:div w:id="2129883675">
      <w:bodyDiv w:val="1"/>
      <w:marLeft w:val="0"/>
      <w:marRight w:val="0"/>
      <w:marTop w:val="0"/>
      <w:marBottom w:val="0"/>
      <w:divBdr>
        <w:top w:val="none" w:sz="0" w:space="0" w:color="auto"/>
        <w:left w:val="none" w:sz="0" w:space="0" w:color="auto"/>
        <w:bottom w:val="none" w:sz="0" w:space="0" w:color="auto"/>
        <w:right w:val="none" w:sz="0" w:space="0" w:color="auto"/>
      </w:divBdr>
      <w:divsChild>
        <w:div w:id="190536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ED596-E780-4711-B88B-9A78A1997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2920</Words>
  <Characters>16647</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User</cp:lastModifiedBy>
  <cp:revision>2</cp:revision>
  <dcterms:created xsi:type="dcterms:W3CDTF">2020-04-08T13:11:00Z</dcterms:created>
  <dcterms:modified xsi:type="dcterms:W3CDTF">2020-04-08T13:11:00Z</dcterms:modified>
</cp:coreProperties>
</file>